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22" w:rsidRPr="005412D4" w:rsidRDefault="008D2022" w:rsidP="00FA552A">
      <w:pPr>
        <w:pStyle w:val="NoSpacing"/>
        <w:ind w:firstLine="720"/>
        <w:jc w:val="both"/>
        <w:rPr>
          <w:rFonts w:ascii="Arial" w:hAnsi="Arial" w:cs="Arial"/>
          <w:sz w:val="17"/>
          <w:szCs w:val="17"/>
          <w:lang w:val="sr-Cyrl-RS"/>
        </w:rPr>
      </w:pPr>
      <w:r w:rsidRPr="005412D4">
        <w:rPr>
          <w:rFonts w:ascii="Arial" w:hAnsi="Arial" w:cs="Arial"/>
          <w:sz w:val="17"/>
          <w:szCs w:val="17"/>
          <w:lang w:val="ru-RU"/>
        </w:rPr>
        <w:t xml:space="preserve">На основу члана 96. став 1. </w:t>
      </w:r>
      <w:r w:rsidRPr="005412D4">
        <w:rPr>
          <w:rFonts w:ascii="Arial" w:hAnsi="Arial" w:cs="Arial"/>
          <w:sz w:val="17"/>
          <w:szCs w:val="17"/>
        </w:rPr>
        <w:t>Закона о избору</w:t>
      </w:r>
      <w:bookmarkStart w:id="0" w:name="_GoBack"/>
      <w:bookmarkEnd w:id="0"/>
      <w:r w:rsidRPr="005412D4">
        <w:rPr>
          <w:rFonts w:ascii="Arial" w:hAnsi="Arial" w:cs="Arial"/>
          <w:sz w:val="17"/>
          <w:szCs w:val="17"/>
        </w:rPr>
        <w:t xml:space="preserve"> народних посланика </w:t>
      </w:r>
      <w:r w:rsidRPr="005412D4">
        <w:rPr>
          <w:rFonts w:ascii="Arial" w:hAnsi="Arial" w:cs="Arial"/>
          <w:sz w:val="17"/>
          <w:szCs w:val="17"/>
          <w:lang w:val="ru-RU"/>
        </w:rPr>
        <w:t>(</w:t>
      </w:r>
      <w:r w:rsidRPr="005412D4">
        <w:rPr>
          <w:rFonts w:ascii="Arial" w:hAnsi="Arial" w:cs="Arial"/>
          <w:sz w:val="17"/>
          <w:szCs w:val="17"/>
        </w:rPr>
        <w:t>„</w:t>
      </w:r>
      <w:r w:rsidRPr="005412D4">
        <w:rPr>
          <w:rFonts w:ascii="Arial" w:hAnsi="Arial" w:cs="Arial"/>
          <w:sz w:val="17"/>
          <w:szCs w:val="17"/>
          <w:lang w:val="ru-RU"/>
        </w:rPr>
        <w:t>Службени гласник РС</w:t>
      </w:r>
      <w:r w:rsidRPr="005412D4">
        <w:rPr>
          <w:rFonts w:ascii="Arial" w:hAnsi="Arial" w:cs="Arial"/>
          <w:sz w:val="17"/>
          <w:szCs w:val="17"/>
        </w:rPr>
        <w:t>“</w:t>
      </w:r>
      <w:r w:rsidRPr="005412D4">
        <w:rPr>
          <w:rFonts w:ascii="Arial" w:hAnsi="Arial" w:cs="Arial"/>
          <w:sz w:val="17"/>
          <w:szCs w:val="17"/>
          <w:lang w:val="ru-RU"/>
        </w:rPr>
        <w:t>, бр. 35/00</w:t>
      </w:r>
      <w:r w:rsidRPr="005412D4">
        <w:rPr>
          <w:rFonts w:ascii="Arial" w:hAnsi="Arial" w:cs="Arial"/>
          <w:sz w:val="17"/>
          <w:szCs w:val="17"/>
        </w:rPr>
        <w:t>, 57/03 – одлука УС, 72/03 – др. закон, 18/04, 85/05 – др закон, 101/05 – др. закон, 104/09 – др. закон</w:t>
      </w:r>
      <w:r w:rsidRPr="005412D4">
        <w:rPr>
          <w:rFonts w:ascii="Arial" w:hAnsi="Arial" w:cs="Arial"/>
          <w:sz w:val="17"/>
          <w:szCs w:val="17"/>
          <w:lang w:val="ru-RU"/>
        </w:rPr>
        <w:t>,</w:t>
      </w:r>
      <w:r w:rsidRPr="005412D4">
        <w:rPr>
          <w:rFonts w:ascii="Arial" w:hAnsi="Arial" w:cs="Arial"/>
          <w:sz w:val="17"/>
          <w:szCs w:val="17"/>
        </w:rPr>
        <w:t xml:space="preserve"> 28/11 – одлука УС</w:t>
      </w:r>
      <w:r w:rsidRPr="005412D4">
        <w:rPr>
          <w:rFonts w:ascii="Arial" w:hAnsi="Arial" w:cs="Arial"/>
          <w:sz w:val="17"/>
          <w:szCs w:val="17"/>
          <w:lang w:val="sr-Cyrl-RS"/>
        </w:rPr>
        <w:t xml:space="preserve">, </w:t>
      </w:r>
      <w:r w:rsidRPr="005412D4">
        <w:rPr>
          <w:rFonts w:ascii="Arial" w:hAnsi="Arial" w:cs="Arial"/>
          <w:sz w:val="17"/>
          <w:szCs w:val="17"/>
          <w:lang w:val="ru-RU"/>
        </w:rPr>
        <w:t>36</w:t>
      </w:r>
      <w:r w:rsidRPr="005412D4">
        <w:rPr>
          <w:rFonts w:ascii="Arial" w:hAnsi="Arial" w:cs="Arial"/>
          <w:sz w:val="17"/>
          <w:szCs w:val="17"/>
        </w:rPr>
        <w:t>/11</w:t>
      </w:r>
      <w:r w:rsidRPr="005412D4">
        <w:rPr>
          <w:rFonts w:ascii="Arial" w:hAnsi="Arial" w:cs="Arial"/>
          <w:sz w:val="17"/>
          <w:szCs w:val="17"/>
          <w:lang w:val="sr-Cyrl-RS"/>
        </w:rPr>
        <w:t>, 12/20 и 68/20</w:t>
      </w:r>
      <w:r w:rsidRPr="005412D4">
        <w:rPr>
          <w:rFonts w:ascii="Arial" w:hAnsi="Arial" w:cs="Arial"/>
          <w:sz w:val="17"/>
          <w:szCs w:val="17"/>
          <w:lang w:val="ru-RU"/>
        </w:rPr>
        <w:t>),</w:t>
      </w:r>
    </w:p>
    <w:p w:rsidR="008D2022" w:rsidRPr="005412D4" w:rsidRDefault="008D2022" w:rsidP="00C23DAB">
      <w:pPr>
        <w:pStyle w:val="NoSpacing"/>
        <w:spacing w:after="120"/>
        <w:jc w:val="both"/>
        <w:rPr>
          <w:rFonts w:ascii="Arial" w:hAnsi="Arial" w:cs="Arial"/>
          <w:sz w:val="17"/>
          <w:szCs w:val="17"/>
          <w:lang w:val="ru-RU"/>
        </w:rPr>
      </w:pPr>
      <w:r w:rsidRPr="005412D4">
        <w:rPr>
          <w:rFonts w:ascii="Arial" w:hAnsi="Arial" w:cs="Arial"/>
          <w:sz w:val="17"/>
          <w:szCs w:val="17"/>
          <w:lang w:val="ru-RU"/>
        </w:rPr>
        <w:tab/>
      </w:r>
      <w:r w:rsidRPr="005412D4">
        <w:rPr>
          <w:rFonts w:ascii="Arial" w:hAnsi="Arial" w:cs="Arial"/>
          <w:sz w:val="17"/>
          <w:szCs w:val="17"/>
        </w:rPr>
        <w:t>Републичка изборна комисија, на седници одржаној</w:t>
      </w:r>
      <w:r w:rsidRPr="005412D4">
        <w:rPr>
          <w:rFonts w:ascii="Arial" w:hAnsi="Arial" w:cs="Arial"/>
          <w:sz w:val="17"/>
          <w:szCs w:val="17"/>
          <w:lang w:val="ru-RU"/>
        </w:rPr>
        <w:t xml:space="preserve"> </w:t>
      </w:r>
      <w:r w:rsidRPr="00770978">
        <w:rPr>
          <w:rFonts w:ascii="Arial" w:hAnsi="Arial" w:cs="Arial"/>
          <w:sz w:val="17"/>
          <w:szCs w:val="17"/>
          <w:lang w:val="ru-RU"/>
        </w:rPr>
        <w:t>7. јула</w:t>
      </w:r>
      <w:r w:rsidRPr="005412D4">
        <w:rPr>
          <w:rFonts w:ascii="Arial" w:hAnsi="Arial" w:cs="Arial"/>
          <w:sz w:val="17"/>
          <w:szCs w:val="17"/>
        </w:rPr>
        <w:t xml:space="preserve"> 20</w:t>
      </w:r>
      <w:r w:rsidRPr="005412D4">
        <w:rPr>
          <w:rFonts w:ascii="Arial" w:hAnsi="Arial" w:cs="Arial"/>
          <w:sz w:val="17"/>
          <w:szCs w:val="17"/>
          <w:lang w:val="sr-Cyrl-RS"/>
        </w:rPr>
        <w:t>20</w:t>
      </w:r>
      <w:r w:rsidRPr="005412D4">
        <w:rPr>
          <w:rFonts w:ascii="Arial" w:hAnsi="Arial" w:cs="Arial"/>
          <w:sz w:val="17"/>
          <w:szCs w:val="17"/>
        </w:rPr>
        <w:t xml:space="preserve">. године, решавајући по приговору </w:t>
      </w:r>
      <w:r w:rsidRPr="005412D4">
        <w:rPr>
          <w:rFonts w:ascii="Arial" w:hAnsi="Arial" w:cs="Arial"/>
          <w:sz w:val="17"/>
          <w:szCs w:val="17"/>
          <w:lang w:val="sr-Cyrl-RS"/>
        </w:rPr>
        <w:t xml:space="preserve">бирача </w:t>
      </w:r>
      <w:r w:rsidR="004C62FC">
        <w:rPr>
          <w:rFonts w:ascii="Arial" w:hAnsi="Arial" w:cs="Arial"/>
          <w:sz w:val="17"/>
          <w:szCs w:val="17"/>
          <w:lang w:val="sr-Cyrl-RS"/>
        </w:rPr>
        <w:t>А. К из Б</w:t>
      </w:r>
      <w:r w:rsidRPr="005412D4">
        <w:rPr>
          <w:rFonts w:ascii="Arial" w:hAnsi="Arial" w:cs="Arial"/>
          <w:sz w:val="17"/>
          <w:szCs w:val="17"/>
          <w:lang w:val="sr-Cyrl-RS"/>
        </w:rPr>
        <w:t xml:space="preserve">, 02 број </w:t>
      </w:r>
      <w:r w:rsidRPr="00770978">
        <w:rPr>
          <w:rFonts w:ascii="Arial" w:hAnsi="Arial" w:cs="Arial"/>
          <w:sz w:val="17"/>
          <w:szCs w:val="17"/>
          <w:lang w:val="sr-Cyrl-RS"/>
        </w:rPr>
        <w:t>013-787/20</w:t>
      </w:r>
      <w:r w:rsidRPr="005412D4">
        <w:rPr>
          <w:rFonts w:ascii="Arial" w:hAnsi="Arial" w:cs="Arial"/>
          <w:sz w:val="17"/>
          <w:szCs w:val="17"/>
          <w:lang w:val="sr-Cyrl-RS"/>
        </w:rPr>
        <w:t>-</w:t>
      </w:r>
      <w:r w:rsidRPr="00770978">
        <w:rPr>
          <w:rFonts w:ascii="Arial" w:hAnsi="Arial" w:cs="Arial"/>
          <w:sz w:val="17"/>
          <w:szCs w:val="17"/>
          <w:lang w:val="sr-Cyrl-RS"/>
        </w:rPr>
        <w:t>19</w:t>
      </w:r>
      <w:r w:rsidRPr="005412D4">
        <w:rPr>
          <w:rFonts w:ascii="Arial" w:hAnsi="Arial" w:cs="Arial"/>
          <w:sz w:val="17"/>
          <w:szCs w:val="17"/>
          <w:lang w:val="sr-Cyrl-RS"/>
        </w:rPr>
        <w:t xml:space="preserve">, због неправилности у раду бирачког одбора на спровођењу гласања и утврђивању резултата гласања на бирачком месту број </w:t>
      </w:r>
      <w:r w:rsidRPr="00770978">
        <w:rPr>
          <w:rFonts w:ascii="Arial" w:hAnsi="Arial" w:cs="Arial"/>
          <w:sz w:val="17"/>
          <w:szCs w:val="17"/>
          <w:lang w:val="sr-Cyrl-RS"/>
        </w:rPr>
        <w:t>30</w:t>
      </w:r>
      <w:r w:rsidRPr="005412D4">
        <w:rPr>
          <w:rFonts w:ascii="Arial" w:hAnsi="Arial" w:cs="Arial"/>
          <w:sz w:val="17"/>
          <w:szCs w:val="17"/>
          <w:lang w:val="sr-Cyrl-RS"/>
        </w:rPr>
        <w:t xml:space="preserve">. у </w:t>
      </w:r>
      <w:r w:rsidRPr="00770978">
        <w:rPr>
          <w:rFonts w:ascii="Arial" w:hAnsi="Arial" w:cs="Arial"/>
          <w:sz w:val="17"/>
          <w:szCs w:val="17"/>
          <w:lang w:val="sr-Cyrl-RS"/>
        </w:rPr>
        <w:t>граду Врању</w:t>
      </w:r>
      <w:r w:rsidRPr="005412D4">
        <w:rPr>
          <w:rFonts w:ascii="Arial" w:hAnsi="Arial" w:cs="Arial"/>
          <w:sz w:val="17"/>
          <w:szCs w:val="17"/>
          <w:lang w:val="sr-Cyrl-RS"/>
        </w:rPr>
        <w:t xml:space="preserve"> на изборима за народне посланике Народне скупштине одржаним 21. јуна 2020. године,</w:t>
      </w:r>
      <w:r w:rsidRPr="005412D4">
        <w:rPr>
          <w:rFonts w:ascii="Arial" w:hAnsi="Arial" w:cs="Arial"/>
          <w:sz w:val="17"/>
          <w:szCs w:val="17"/>
        </w:rPr>
        <w:t xml:space="preserve"> </w:t>
      </w:r>
      <w:r w:rsidRPr="005412D4">
        <w:rPr>
          <w:rFonts w:ascii="Arial" w:hAnsi="Arial" w:cs="Arial"/>
          <w:b/>
          <w:sz w:val="17"/>
          <w:szCs w:val="17"/>
        </w:rPr>
        <w:t>у поновљеном поступку у складу са пресудом Управног суда</w:t>
      </w:r>
      <w:r w:rsidRPr="005412D4">
        <w:rPr>
          <w:rFonts w:ascii="Arial" w:hAnsi="Arial" w:cs="Arial"/>
          <w:sz w:val="17"/>
          <w:szCs w:val="17"/>
        </w:rPr>
        <w:t>, донела је</w:t>
      </w:r>
    </w:p>
    <w:p w:rsidR="008D2022" w:rsidRPr="00F05891" w:rsidRDefault="008D2022" w:rsidP="00C23DAB">
      <w:pPr>
        <w:pStyle w:val="NoSpacing"/>
        <w:spacing w:after="120"/>
        <w:jc w:val="center"/>
        <w:rPr>
          <w:rFonts w:ascii="Arial" w:hAnsi="Arial" w:cs="Arial"/>
          <w:b/>
          <w:sz w:val="22"/>
          <w:szCs w:val="19"/>
        </w:rPr>
      </w:pPr>
      <w:r w:rsidRPr="00F05891">
        <w:rPr>
          <w:rFonts w:ascii="Arial" w:hAnsi="Arial" w:cs="Arial"/>
          <w:b/>
          <w:sz w:val="22"/>
          <w:szCs w:val="19"/>
        </w:rPr>
        <w:t>Р Е Ш Е Њ Е</w:t>
      </w:r>
    </w:p>
    <w:p w:rsidR="008D2022" w:rsidRPr="00FA552A" w:rsidRDefault="008D2022" w:rsidP="00C23DAB">
      <w:pPr>
        <w:pStyle w:val="NoSpacing"/>
        <w:spacing w:after="120"/>
        <w:jc w:val="both"/>
        <w:rPr>
          <w:rFonts w:ascii="Arial" w:hAnsi="Arial" w:cs="Arial"/>
          <w:sz w:val="20"/>
          <w:szCs w:val="20"/>
        </w:rPr>
      </w:pPr>
      <w:r w:rsidRPr="00FA552A">
        <w:rPr>
          <w:rFonts w:ascii="Arial" w:hAnsi="Arial" w:cs="Arial"/>
          <w:sz w:val="20"/>
          <w:szCs w:val="20"/>
        </w:rPr>
        <w:tab/>
        <w:t xml:space="preserve">Приговор се </w:t>
      </w:r>
      <w:r w:rsidRPr="00FA552A">
        <w:rPr>
          <w:rFonts w:ascii="Arial" w:hAnsi="Arial" w:cs="Arial"/>
          <w:sz w:val="20"/>
          <w:szCs w:val="20"/>
          <w:lang w:val="sr-Cyrl-RS"/>
        </w:rPr>
        <w:t>ОДБИЈА као неоснован</w:t>
      </w:r>
      <w:r w:rsidRPr="00FA552A">
        <w:rPr>
          <w:rFonts w:ascii="Arial" w:hAnsi="Arial" w:cs="Arial"/>
          <w:sz w:val="20"/>
          <w:szCs w:val="20"/>
        </w:rPr>
        <w:t>.</w:t>
      </w:r>
    </w:p>
    <w:p w:rsidR="008D2022" w:rsidRPr="00FA552A" w:rsidRDefault="008D2022" w:rsidP="00C23DAB">
      <w:pPr>
        <w:pStyle w:val="NoSpacing"/>
        <w:spacing w:after="120"/>
        <w:jc w:val="center"/>
        <w:rPr>
          <w:rFonts w:ascii="Arial" w:hAnsi="Arial" w:cs="Arial"/>
          <w:b/>
          <w:sz w:val="18"/>
          <w:szCs w:val="18"/>
        </w:rPr>
      </w:pPr>
      <w:r w:rsidRPr="00FA552A">
        <w:rPr>
          <w:rFonts w:ascii="Arial" w:hAnsi="Arial" w:cs="Arial"/>
          <w:b/>
          <w:sz w:val="18"/>
          <w:szCs w:val="18"/>
        </w:rPr>
        <w:t>О б р а з л о ж е њ е</w:t>
      </w:r>
    </w:p>
    <w:p w:rsidR="008D2022" w:rsidRPr="005412D4" w:rsidRDefault="008D2022" w:rsidP="005412D4">
      <w:pPr>
        <w:ind w:firstLine="720"/>
        <w:jc w:val="both"/>
        <w:rPr>
          <w:rFonts w:ascii="Arial" w:hAnsi="Arial" w:cs="Arial"/>
          <w:sz w:val="17"/>
          <w:szCs w:val="17"/>
          <w:lang w:val="sr-Cyrl-RS"/>
        </w:rPr>
      </w:pPr>
      <w:r w:rsidRPr="005412D4">
        <w:rPr>
          <w:rFonts w:ascii="Arial" w:hAnsi="Arial" w:cs="Arial"/>
          <w:sz w:val="17"/>
          <w:szCs w:val="17"/>
          <w:lang w:val="sr-Cyrl-RS"/>
        </w:rPr>
        <w:t xml:space="preserve">Републичка изборна комисија је </w:t>
      </w:r>
      <w:r w:rsidRPr="00770978">
        <w:rPr>
          <w:rFonts w:ascii="Arial" w:hAnsi="Arial" w:cs="Arial"/>
          <w:sz w:val="17"/>
          <w:szCs w:val="17"/>
          <w:lang w:val="en-US"/>
        </w:rPr>
        <w:t>6. јула</w:t>
      </w:r>
      <w:r w:rsidRPr="005412D4">
        <w:rPr>
          <w:rFonts w:ascii="Arial" w:hAnsi="Arial" w:cs="Arial"/>
          <w:sz w:val="17"/>
          <w:szCs w:val="17"/>
          <w:lang w:val="sr-Cyrl-RS"/>
        </w:rPr>
        <w:t xml:space="preserve"> 2020. године у </w:t>
      </w:r>
      <w:r w:rsidRPr="00770978">
        <w:rPr>
          <w:rFonts w:ascii="Arial" w:hAnsi="Arial" w:cs="Arial"/>
          <w:sz w:val="17"/>
          <w:szCs w:val="17"/>
          <w:lang w:val="sr-Cyrl-RS"/>
        </w:rPr>
        <w:t>11,40</w:t>
      </w:r>
      <w:r w:rsidRPr="005412D4">
        <w:rPr>
          <w:rFonts w:ascii="Arial" w:hAnsi="Arial" w:cs="Arial"/>
          <w:sz w:val="17"/>
          <w:szCs w:val="17"/>
          <w:lang w:val="sr-Cyrl-RS"/>
        </w:rPr>
        <w:t xml:space="preserve"> часова примила Пресуду Управног суда </w:t>
      </w:r>
      <w:r w:rsidRPr="00770978">
        <w:rPr>
          <w:rFonts w:ascii="Arial" w:hAnsi="Arial" w:cs="Arial"/>
          <w:sz w:val="17"/>
          <w:szCs w:val="17"/>
          <w:lang w:val="sr-Cyrl-RS"/>
        </w:rPr>
        <w:t>1 Уж 897/20</w:t>
      </w:r>
      <w:r w:rsidRPr="005412D4">
        <w:rPr>
          <w:rFonts w:ascii="Arial" w:hAnsi="Arial" w:cs="Arial"/>
          <w:sz w:val="17"/>
          <w:szCs w:val="17"/>
          <w:lang w:val="sr-Cyrl-RS"/>
        </w:rPr>
        <w:t xml:space="preserve"> од </w:t>
      </w:r>
      <w:r w:rsidRPr="00770978">
        <w:rPr>
          <w:rFonts w:ascii="Arial" w:hAnsi="Arial" w:cs="Arial"/>
          <w:sz w:val="17"/>
          <w:szCs w:val="17"/>
          <w:lang w:val="sr-Cyrl-RS"/>
        </w:rPr>
        <w:t>29. јуна</w:t>
      </w:r>
      <w:r w:rsidRPr="005412D4">
        <w:rPr>
          <w:rFonts w:ascii="Arial" w:hAnsi="Arial" w:cs="Arial"/>
          <w:sz w:val="17"/>
          <w:szCs w:val="17"/>
          <w:lang w:val="sr-Cyrl-RS"/>
        </w:rPr>
        <w:t xml:space="preserve"> 2020. године, којом је усвојена Жалба бирача </w:t>
      </w:r>
      <w:r w:rsidR="004C62FC">
        <w:rPr>
          <w:rFonts w:ascii="Arial" w:hAnsi="Arial" w:cs="Arial"/>
          <w:sz w:val="17"/>
          <w:szCs w:val="17"/>
          <w:lang w:val="sr-Cyrl-RS"/>
        </w:rPr>
        <w:t>А. К</w:t>
      </w:r>
      <w:r w:rsidRPr="005412D4">
        <w:rPr>
          <w:rFonts w:ascii="Arial" w:hAnsi="Arial" w:cs="Arial"/>
          <w:sz w:val="17"/>
          <w:szCs w:val="17"/>
          <w:lang w:val="sr-Cyrl-RS"/>
        </w:rPr>
        <w:t xml:space="preserve"> и поништено Решење Републичке изборне комисије 02 број </w:t>
      </w:r>
      <w:r w:rsidRPr="00770978">
        <w:rPr>
          <w:rFonts w:ascii="Arial" w:hAnsi="Arial" w:cs="Arial"/>
          <w:sz w:val="17"/>
          <w:szCs w:val="17"/>
          <w:lang w:val="sr-Cyrl-RS"/>
        </w:rPr>
        <w:t>013-787/20</w:t>
      </w:r>
      <w:r w:rsidRPr="005412D4">
        <w:rPr>
          <w:rFonts w:ascii="Arial" w:hAnsi="Arial" w:cs="Arial"/>
          <w:sz w:val="17"/>
          <w:szCs w:val="17"/>
          <w:lang w:val="sr-Cyrl-RS"/>
        </w:rPr>
        <w:t>-</w:t>
      </w:r>
      <w:r w:rsidRPr="00770978">
        <w:rPr>
          <w:rFonts w:ascii="Arial" w:hAnsi="Arial" w:cs="Arial"/>
          <w:sz w:val="17"/>
          <w:szCs w:val="17"/>
          <w:lang w:val="sr-Cyrl-RS"/>
        </w:rPr>
        <w:t>19</w:t>
      </w:r>
      <w:r w:rsidRPr="005412D4">
        <w:rPr>
          <w:rFonts w:ascii="Arial" w:hAnsi="Arial" w:cs="Arial"/>
          <w:sz w:val="17"/>
          <w:szCs w:val="17"/>
          <w:lang w:val="sr-Cyrl-RS"/>
        </w:rPr>
        <w:t xml:space="preserve"> донето на 155. седници одржаној 24. јуна 2020. године. </w:t>
      </w:r>
    </w:p>
    <w:p w:rsidR="008D2022" w:rsidRPr="005412D4" w:rsidRDefault="008D2022" w:rsidP="005412D4">
      <w:pPr>
        <w:ind w:firstLine="720"/>
        <w:jc w:val="both"/>
        <w:rPr>
          <w:rFonts w:ascii="Arial" w:hAnsi="Arial" w:cs="Arial"/>
          <w:sz w:val="17"/>
          <w:szCs w:val="17"/>
          <w:lang w:val="sr-Cyrl-RS"/>
        </w:rPr>
      </w:pPr>
      <w:r w:rsidRPr="005412D4">
        <w:rPr>
          <w:rFonts w:ascii="Arial" w:hAnsi="Arial" w:cs="Arial"/>
          <w:sz w:val="17"/>
          <w:szCs w:val="17"/>
          <w:lang w:val="sr-Cyrl-RS"/>
        </w:rPr>
        <w:t xml:space="preserve">Поништеним решењем Републичка изборна комисија је била одбила приговор бирача </w:t>
      </w:r>
      <w:r w:rsidR="004C62FC">
        <w:rPr>
          <w:rFonts w:ascii="Arial" w:hAnsi="Arial" w:cs="Arial"/>
          <w:sz w:val="17"/>
          <w:szCs w:val="17"/>
          <w:lang w:val="sr-Cyrl-RS"/>
        </w:rPr>
        <w:t>А. К</w:t>
      </w:r>
      <w:r w:rsidRPr="005412D4">
        <w:rPr>
          <w:rFonts w:ascii="Arial" w:hAnsi="Arial" w:cs="Arial"/>
          <w:sz w:val="17"/>
          <w:szCs w:val="17"/>
          <w:lang w:val="sr-Cyrl-RS"/>
        </w:rPr>
        <w:t xml:space="preserve"> 02 број </w:t>
      </w:r>
      <w:r w:rsidRPr="00770978">
        <w:rPr>
          <w:rFonts w:ascii="Arial" w:hAnsi="Arial" w:cs="Arial"/>
          <w:sz w:val="17"/>
          <w:szCs w:val="17"/>
          <w:lang w:val="sr-Cyrl-RS"/>
        </w:rPr>
        <w:t>013-787/20</w:t>
      </w:r>
      <w:r w:rsidRPr="005412D4">
        <w:rPr>
          <w:rFonts w:ascii="Arial" w:hAnsi="Arial" w:cs="Arial"/>
          <w:sz w:val="17"/>
          <w:szCs w:val="17"/>
          <w:lang w:val="sr-Cyrl-RS"/>
        </w:rPr>
        <w:t>-</w:t>
      </w:r>
      <w:r w:rsidRPr="00770978">
        <w:rPr>
          <w:rFonts w:ascii="Arial" w:hAnsi="Arial" w:cs="Arial"/>
          <w:sz w:val="17"/>
          <w:szCs w:val="17"/>
          <w:lang w:val="sr-Cyrl-RS"/>
        </w:rPr>
        <w:t>19</w:t>
      </w:r>
      <w:r w:rsidRPr="005412D4">
        <w:rPr>
          <w:rFonts w:ascii="Arial" w:hAnsi="Arial" w:cs="Arial"/>
          <w:sz w:val="17"/>
          <w:szCs w:val="17"/>
          <w:lang w:val="sr-Cyrl-RS"/>
        </w:rPr>
        <w:t xml:space="preserve"> од 22. јуна 2020. године због неправилности у раду бирачког одбора на спровођењу гласања и утврђивању резултата гласања на бирачком месту број </w:t>
      </w:r>
      <w:r w:rsidRPr="00770978">
        <w:rPr>
          <w:rFonts w:ascii="Arial" w:hAnsi="Arial" w:cs="Arial"/>
          <w:sz w:val="17"/>
          <w:szCs w:val="17"/>
          <w:lang w:val="sr-Cyrl-RS"/>
        </w:rPr>
        <w:t>30</w:t>
      </w:r>
      <w:r w:rsidRPr="005412D4">
        <w:rPr>
          <w:rFonts w:ascii="Arial" w:hAnsi="Arial" w:cs="Arial"/>
          <w:sz w:val="17"/>
          <w:szCs w:val="17"/>
          <w:lang w:val="sr-Cyrl-RS"/>
        </w:rPr>
        <w:t xml:space="preserve">. у </w:t>
      </w:r>
      <w:r w:rsidRPr="00770978">
        <w:rPr>
          <w:rFonts w:ascii="Arial" w:hAnsi="Arial" w:cs="Arial"/>
          <w:sz w:val="17"/>
          <w:szCs w:val="17"/>
          <w:lang w:val="sr-Cyrl-RS"/>
        </w:rPr>
        <w:t>граду Врању</w:t>
      </w:r>
      <w:r w:rsidRPr="005412D4">
        <w:rPr>
          <w:rFonts w:ascii="Arial" w:hAnsi="Arial" w:cs="Arial"/>
          <w:sz w:val="17"/>
          <w:szCs w:val="17"/>
          <w:lang w:val="sr-Cyrl-RS"/>
        </w:rPr>
        <w:t xml:space="preserve"> на изборима за народне посланике Народне скупштине одржаним 21. јуна 2020. године.</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Подносилац приговора наводи да је на наведеном бирачком месту дошло до озбиљног пропуста у раду бирачког одбора које се одразило на повреду изборног права бирача који су подржали изборну листу „Суверенисти“ али и које представља неправилности у поступку избора.</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У приговору се износе околности из којих се закључује да бирачки одбор у тренутку сачињавања записника сачинио записник супротно закону на штету свих бирача, као и изборне листе „СУВЕРЕНИСТИ“, те погрешно утврдио резултате избора.</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Подносилац приговора сматра да су чланови бирачког одбора прекршили правила о начину утврђивања резултата избора из Закона о избору народних посланика, те Републичкој изборној комисији предлаже да се након извршеног увида у изборни материјал и поновног пребројавања гласачких листића са предметног бирачког места приговор усвоји, те поништи гласање за изборе за народне посланике на предметном бирачком месту.</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Разматрајући наводе из приговора, Републичка изборна комисија је констатовала следеће чињенице:</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 xml:space="preserve">- да је чланом 37. став 1. Закона о избору народних посланика прописано да бирачки одбор непосредно спроводи гласање на бирачком месту, обезбеђује правилност и тајност гласања, </w:t>
      </w:r>
      <w:r w:rsidRPr="005412D4">
        <w:rPr>
          <w:rFonts w:ascii="Arial" w:hAnsi="Arial" w:cs="Arial"/>
          <w:b/>
          <w:sz w:val="17"/>
          <w:szCs w:val="17"/>
          <w:lang w:val="sr-Cyrl-RS"/>
        </w:rPr>
        <w:t>утврђује резултате гласања на бирачком месту</w:t>
      </w:r>
      <w:r w:rsidRPr="005412D4">
        <w:rPr>
          <w:rFonts w:ascii="Arial" w:hAnsi="Arial" w:cs="Arial"/>
          <w:sz w:val="17"/>
          <w:szCs w:val="17"/>
          <w:lang w:val="sr-Cyrl-RS"/>
        </w:rPr>
        <w:t xml:space="preserve"> и обавља друге послове одређене овим законом;</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 xml:space="preserve">- да је бирачки одбор са бирачког места број </w:t>
      </w:r>
      <w:r w:rsidRPr="00770978">
        <w:rPr>
          <w:rFonts w:ascii="Arial" w:hAnsi="Arial" w:cs="Arial"/>
          <w:sz w:val="17"/>
          <w:szCs w:val="17"/>
          <w:lang w:val="sr-Cyrl-RS"/>
        </w:rPr>
        <w:t>30</w:t>
      </w:r>
      <w:r w:rsidRPr="005412D4">
        <w:rPr>
          <w:rFonts w:ascii="Arial" w:hAnsi="Arial" w:cs="Arial"/>
          <w:sz w:val="17"/>
          <w:szCs w:val="17"/>
          <w:lang w:val="sr-Cyrl-RS"/>
        </w:rPr>
        <w:t xml:space="preserve">. у </w:t>
      </w:r>
      <w:r w:rsidRPr="00770978">
        <w:rPr>
          <w:rFonts w:ascii="Arial" w:hAnsi="Arial" w:cs="Arial"/>
          <w:sz w:val="17"/>
          <w:szCs w:val="17"/>
          <w:lang w:val="sr-Cyrl-RS"/>
        </w:rPr>
        <w:t>граду Врању</w:t>
      </w:r>
      <w:r w:rsidRPr="005412D4">
        <w:rPr>
          <w:rFonts w:ascii="Arial" w:hAnsi="Arial" w:cs="Arial"/>
          <w:sz w:val="17"/>
          <w:szCs w:val="17"/>
          <w:lang w:val="sr-Cyrl-RS"/>
        </w:rPr>
        <w:t xml:space="preserve"> Републичкој изборној комисији доставио уредан и потпун Записник о раду бирачког одбора на спровођењу гласања и утврђивању резултата гласања за избор народних посланика Народне скупштине (у даљем тексту: Записник), сачињен 21. јуна 2020. године;</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 xml:space="preserve">- да је, </w:t>
      </w:r>
      <w:r w:rsidRPr="005412D4">
        <w:rPr>
          <w:rFonts w:ascii="Arial" w:hAnsi="Arial" w:cs="Arial"/>
          <w:b/>
          <w:sz w:val="17"/>
          <w:szCs w:val="17"/>
          <w:lang w:val="sr-Cyrl-RS"/>
        </w:rPr>
        <w:t>увидом у достављени Записник</w:t>
      </w:r>
      <w:r w:rsidRPr="005412D4">
        <w:rPr>
          <w:rFonts w:ascii="Arial" w:hAnsi="Arial" w:cs="Arial"/>
          <w:sz w:val="17"/>
          <w:szCs w:val="17"/>
          <w:lang w:val="sr-Cyrl-RS"/>
        </w:rPr>
        <w:t>, утврђено да је бирачки одбор, у складу са чланом 74. Закона о избору народних посланика, утврдио резултате гласања на бирачком месту и унео их у тачку 12. Записника;</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 да су резултати гласања на бирачком месту наведени у тачки 12. Записника логичко-рачунски исправни у смислу чл. 49. до 52. Правила о раду бирачких одбора на координираном спровођењу свих избора расписаних за 21. јун 2020. године („Службени гласник РС“, број 77/20);</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 да је у складу са чланом 33. став 6. и чланом 36. став 1. Закона о избору народних посланика, Републичка изборна комисија, 5. јуна 2020. године, донела Решење 02 Број: 013-285/20, којим је утврђено да Група грађана «ДОСТА ЈЕ БИЛО – САША РАДУЛОВИЋ», подносилац Изборне листе СУВЕРЕНИСТИ за изборе за народне посланике Народне скупштине, расписане за 21. јун 2020. године, испуњава услове за одређивање представника у проширени састав Републичке изборне комисије и бирачких одбора и којим је позван подносилац наведене изборне листе да, најкасније 15. јуна 2020. године, одреди представнике у проширени састав Републичке изборне комисије и бирачких одбора</w:t>
      </w:r>
      <w:r w:rsidRPr="005412D4">
        <w:rPr>
          <w:rFonts w:ascii="Arial" w:hAnsi="Arial" w:cs="Arial"/>
          <w:sz w:val="17"/>
          <w:szCs w:val="17"/>
          <w:lang w:val="sr-Latn-RS"/>
        </w:rPr>
        <w:t xml:space="preserve">, </w:t>
      </w:r>
      <w:r w:rsidRPr="005412D4">
        <w:rPr>
          <w:rFonts w:ascii="Arial" w:hAnsi="Arial" w:cs="Arial"/>
          <w:sz w:val="17"/>
          <w:szCs w:val="17"/>
          <w:lang w:val="sr-Cyrl-RS"/>
        </w:rPr>
        <w:t>па је подносилац Изборне листе СУВЕРЕНИСТИ искористио ту могућност и предложио своје представнике у проширени састав</w:t>
      </w:r>
      <w:r w:rsidRPr="005412D4">
        <w:rPr>
          <w:rFonts w:ascii="Arial" w:hAnsi="Arial" w:cs="Arial"/>
          <w:sz w:val="17"/>
          <w:szCs w:val="17"/>
          <w:lang w:val="en-US"/>
        </w:rPr>
        <w:t xml:space="preserve"> </w:t>
      </w:r>
      <w:r w:rsidRPr="005412D4">
        <w:rPr>
          <w:rFonts w:ascii="Arial" w:hAnsi="Arial" w:cs="Arial"/>
          <w:sz w:val="17"/>
          <w:szCs w:val="17"/>
          <w:lang w:val="sr-Cyrl-RS"/>
        </w:rPr>
        <w:t>бирачких одбора, који су именовани Решењем Републичке изборне комисије 02 број 013-338/20;</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 да су на бирачком месту били присутни представници подносилаца проглашених изброних листа у проширеном саставу бирачког одбора;</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 xml:space="preserve">- да је </w:t>
      </w:r>
      <w:r w:rsidRPr="005412D4">
        <w:rPr>
          <w:rFonts w:ascii="Arial" w:hAnsi="Arial" w:cs="Arial"/>
          <w:b/>
          <w:sz w:val="17"/>
          <w:szCs w:val="17"/>
          <w:lang w:val="sr-Cyrl-RS"/>
        </w:rPr>
        <w:t>увидом у Записник</w:t>
      </w:r>
      <w:r w:rsidRPr="005412D4">
        <w:rPr>
          <w:rFonts w:ascii="Arial" w:hAnsi="Arial" w:cs="Arial"/>
          <w:sz w:val="17"/>
          <w:szCs w:val="17"/>
          <w:lang w:val="sr-Cyrl-RS"/>
        </w:rPr>
        <w:t xml:space="preserve"> утврђено да у тачки 13б Записника није наведено да је било који члан бирачког одбора имао примедбе на поступак утврђивања резултата гласања, односно на утврђене резултате;</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 да је домаћим и страним посматрачима било омогућено праћење рада бирачког одбора.</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 xml:space="preserve">У складу са наведеним чињеницама, Републичка изборна комисија је констатовала да је бирачки одбор у свему поступио у складу са својим законским овлашћењима и обавезама, </w:t>
      </w:r>
      <w:r w:rsidRPr="005412D4">
        <w:rPr>
          <w:rFonts w:ascii="Arial" w:hAnsi="Arial" w:cs="Arial"/>
          <w:b/>
          <w:sz w:val="17"/>
          <w:szCs w:val="17"/>
          <w:lang w:val="sr-Cyrl-RS"/>
        </w:rPr>
        <w:t xml:space="preserve">утврдио </w:t>
      </w:r>
      <w:r w:rsidRPr="005412D4">
        <w:rPr>
          <w:rFonts w:ascii="Arial" w:hAnsi="Arial" w:cs="Arial"/>
          <w:sz w:val="17"/>
          <w:szCs w:val="17"/>
          <w:lang w:val="sr-Cyrl-RS"/>
        </w:rPr>
        <w:t xml:space="preserve">и у Записник унео </w:t>
      </w:r>
      <w:r w:rsidRPr="005412D4">
        <w:rPr>
          <w:rFonts w:ascii="Arial" w:hAnsi="Arial" w:cs="Arial"/>
          <w:b/>
          <w:sz w:val="17"/>
          <w:szCs w:val="17"/>
          <w:lang w:val="sr-Cyrl-RS"/>
        </w:rPr>
        <w:t>резултате гласања на бирачком месту</w:t>
      </w:r>
      <w:r w:rsidRPr="005412D4">
        <w:rPr>
          <w:rFonts w:ascii="Arial" w:hAnsi="Arial" w:cs="Arial"/>
          <w:sz w:val="17"/>
          <w:szCs w:val="17"/>
          <w:lang w:val="sr-Cyrl-RS"/>
        </w:rPr>
        <w:t>, на које примедбе није изнео ниједан члан бирачког одбора, ни у сталном ни у проширеном саставу, ниједан посматрач, ниједан бирач који је гласао на том бирачком месту, а посебно примедбе није изнео члан проширеног састава кога је предложила изборна листа СУВЕРЕНИСТИ;</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На основу наведеног, Републичка изборна комисија је закључила да нема основа за закључак да је на предметном бирачком месту учињена било каква неправилност која би била од утицаја на регуларност гласања и утврђених резултата гласања, у вези са чим је констатовано да подносилац приговора није приложио ниједан доказ којим би учинио извесним околности на које приговором указује, односно да је на предметном бирачком месту дошло до повреде законом прописане процедуре приликом утврђивања резултата гласања, у смислу члана 74. Закона о избору народних посланика.</w:t>
      </w:r>
    </w:p>
    <w:p w:rsidR="008D2022" w:rsidRPr="005412D4" w:rsidRDefault="008D2022" w:rsidP="005412D4">
      <w:pPr>
        <w:pStyle w:val="NoSpacing"/>
        <w:jc w:val="both"/>
        <w:rPr>
          <w:rFonts w:ascii="Arial" w:hAnsi="Arial" w:cs="Arial"/>
          <w:sz w:val="17"/>
          <w:szCs w:val="17"/>
          <w:lang w:val="sr-Cyrl-RS"/>
        </w:rPr>
      </w:pPr>
      <w:r w:rsidRPr="005412D4">
        <w:rPr>
          <w:rFonts w:ascii="Arial" w:hAnsi="Arial" w:cs="Arial"/>
          <w:sz w:val="17"/>
          <w:szCs w:val="17"/>
          <w:lang w:val="sr-Cyrl-RS"/>
        </w:rPr>
        <w:tab/>
        <w:t>У складу са изнетим, Републичка изборна комисија је закључила да је приговор неоснован, тако да је донела одлуку како је наведено у изреци овог решења.</w:t>
      </w:r>
    </w:p>
    <w:p w:rsidR="008D2022" w:rsidRPr="005412D4" w:rsidRDefault="008D2022" w:rsidP="00C23DAB">
      <w:pPr>
        <w:pStyle w:val="NoSpacing"/>
        <w:spacing w:after="80"/>
        <w:jc w:val="both"/>
        <w:rPr>
          <w:rFonts w:ascii="Arial" w:hAnsi="Arial" w:cs="Arial"/>
          <w:sz w:val="17"/>
          <w:szCs w:val="17"/>
        </w:rPr>
      </w:pPr>
      <w:r w:rsidRPr="005412D4">
        <w:rPr>
          <w:rFonts w:ascii="Arial" w:hAnsi="Arial" w:cs="Arial"/>
          <w:b/>
          <w:sz w:val="17"/>
          <w:szCs w:val="17"/>
        </w:rPr>
        <w:t>УПУТСТВО О ПРАВНОМ СРЕДСТВУ</w:t>
      </w:r>
      <w:r w:rsidRPr="005412D4">
        <w:rPr>
          <w:rFonts w:ascii="Arial" w:hAnsi="Arial" w:cs="Arial"/>
          <w:sz w:val="17"/>
          <w:szCs w:val="17"/>
        </w:rPr>
        <w:t>: Против овог решења може се изјавити жалба Управном суду у року од 48 часова од пријема решења, преко Републичке изборне комисије.</w:t>
      </w:r>
    </w:p>
    <w:p w:rsidR="008D2022" w:rsidRPr="005412D4" w:rsidRDefault="008D2022" w:rsidP="00C23DAB">
      <w:pPr>
        <w:pStyle w:val="NoSpacing"/>
        <w:jc w:val="both"/>
        <w:rPr>
          <w:rFonts w:ascii="Arial" w:hAnsi="Arial" w:cs="Arial"/>
          <w:sz w:val="17"/>
          <w:szCs w:val="17"/>
          <w:lang w:val="en-US"/>
        </w:rPr>
      </w:pPr>
      <w:r w:rsidRPr="005412D4">
        <w:rPr>
          <w:rFonts w:ascii="Arial" w:hAnsi="Arial" w:cs="Arial"/>
          <w:sz w:val="17"/>
          <w:szCs w:val="17"/>
        </w:rPr>
        <w:t>02 Број:</w:t>
      </w:r>
      <w:r w:rsidRPr="005412D4">
        <w:rPr>
          <w:rFonts w:ascii="Arial" w:hAnsi="Arial" w:cs="Arial"/>
          <w:sz w:val="17"/>
          <w:szCs w:val="17"/>
          <w:lang w:val="sr-Cyrl-RS"/>
        </w:rPr>
        <w:t xml:space="preserve"> </w:t>
      </w:r>
      <w:r w:rsidRPr="00770978">
        <w:rPr>
          <w:rFonts w:ascii="Arial" w:hAnsi="Arial" w:cs="Arial"/>
          <w:sz w:val="17"/>
          <w:szCs w:val="17"/>
          <w:lang w:val="sr-Cyrl-RS"/>
        </w:rPr>
        <w:t>013-787/20</w:t>
      </w:r>
      <w:r w:rsidRPr="005412D4">
        <w:rPr>
          <w:rFonts w:ascii="Arial" w:hAnsi="Arial" w:cs="Arial"/>
          <w:sz w:val="17"/>
          <w:szCs w:val="17"/>
          <w:lang w:val="en-US"/>
        </w:rPr>
        <w:t>-</w:t>
      </w:r>
      <w:r w:rsidRPr="00770978">
        <w:rPr>
          <w:rFonts w:ascii="Arial" w:hAnsi="Arial" w:cs="Arial"/>
          <w:sz w:val="17"/>
          <w:szCs w:val="17"/>
          <w:lang w:val="en-US"/>
        </w:rPr>
        <w:t>19</w:t>
      </w:r>
    </w:p>
    <w:p w:rsidR="008D2022" w:rsidRPr="005412D4" w:rsidRDefault="008D2022" w:rsidP="005412D4">
      <w:pPr>
        <w:pStyle w:val="NoSpacing"/>
        <w:spacing w:after="120"/>
        <w:jc w:val="both"/>
        <w:rPr>
          <w:rFonts w:ascii="Arial" w:hAnsi="Arial" w:cs="Arial"/>
          <w:sz w:val="17"/>
          <w:szCs w:val="17"/>
          <w:lang w:val="ru-RU"/>
        </w:rPr>
      </w:pPr>
      <w:r w:rsidRPr="005412D4">
        <w:rPr>
          <w:rFonts w:ascii="Arial" w:hAnsi="Arial" w:cs="Arial"/>
          <w:sz w:val="17"/>
          <w:szCs w:val="17"/>
        </w:rPr>
        <w:t xml:space="preserve">У Београду, </w:t>
      </w:r>
      <w:r w:rsidRPr="00770978">
        <w:rPr>
          <w:rFonts w:ascii="Arial" w:hAnsi="Arial" w:cs="Arial"/>
          <w:sz w:val="17"/>
          <w:szCs w:val="17"/>
          <w:lang w:val="sr-Cyrl-RS"/>
        </w:rPr>
        <w:t>7. јула</w:t>
      </w:r>
      <w:r w:rsidRPr="005412D4">
        <w:rPr>
          <w:rFonts w:ascii="Arial" w:hAnsi="Arial" w:cs="Arial"/>
          <w:sz w:val="17"/>
          <w:szCs w:val="17"/>
        </w:rPr>
        <w:t xml:space="preserve"> 20</w:t>
      </w:r>
      <w:r w:rsidRPr="005412D4">
        <w:rPr>
          <w:rFonts w:ascii="Arial" w:hAnsi="Arial" w:cs="Arial"/>
          <w:sz w:val="17"/>
          <w:szCs w:val="17"/>
          <w:lang w:val="sr-Cyrl-RS"/>
        </w:rPr>
        <w:t>20</w:t>
      </w:r>
      <w:r w:rsidRPr="005412D4">
        <w:rPr>
          <w:rFonts w:ascii="Arial" w:hAnsi="Arial" w:cs="Arial"/>
          <w:sz w:val="17"/>
          <w:szCs w:val="17"/>
        </w:rPr>
        <w:t>. године</w:t>
      </w:r>
    </w:p>
    <w:p w:rsidR="008D2022" w:rsidRPr="00FA552A" w:rsidRDefault="008D2022" w:rsidP="005412D4">
      <w:pPr>
        <w:pStyle w:val="NoSpacing"/>
        <w:spacing w:after="120"/>
        <w:jc w:val="center"/>
        <w:rPr>
          <w:rFonts w:ascii="Arial" w:hAnsi="Arial" w:cs="Arial"/>
          <w:b/>
          <w:spacing w:val="8"/>
          <w:sz w:val="18"/>
          <w:szCs w:val="18"/>
        </w:rPr>
      </w:pPr>
      <w:r w:rsidRPr="00FA552A">
        <w:rPr>
          <w:rFonts w:ascii="Arial" w:hAnsi="Arial" w:cs="Arial"/>
          <w:b/>
          <w:spacing w:val="8"/>
          <w:sz w:val="18"/>
          <w:szCs w:val="18"/>
        </w:rPr>
        <w:t>РЕПУБЛИЧКА ИЗБОРНА КОМИСИЈА</w:t>
      </w:r>
    </w:p>
    <w:p w:rsidR="008D2022" w:rsidRPr="005412D4" w:rsidRDefault="008D2022" w:rsidP="00C23DAB">
      <w:pPr>
        <w:pStyle w:val="NoSpacing"/>
        <w:tabs>
          <w:tab w:val="center" w:pos="8222"/>
        </w:tabs>
        <w:spacing w:after="300"/>
        <w:jc w:val="both"/>
        <w:rPr>
          <w:rFonts w:ascii="Arial" w:hAnsi="Arial" w:cs="Arial"/>
          <w:sz w:val="17"/>
          <w:szCs w:val="17"/>
        </w:rPr>
      </w:pPr>
      <w:r w:rsidRPr="00AE1459">
        <w:rPr>
          <w:rFonts w:ascii="Arial" w:hAnsi="Arial" w:cs="Arial"/>
          <w:sz w:val="19"/>
          <w:szCs w:val="19"/>
        </w:rPr>
        <w:tab/>
      </w:r>
      <w:r w:rsidRPr="005412D4">
        <w:rPr>
          <w:rFonts w:ascii="Arial" w:hAnsi="Arial" w:cs="Arial"/>
          <w:sz w:val="17"/>
          <w:szCs w:val="17"/>
        </w:rPr>
        <w:t>ПРЕДСЕДНИК</w:t>
      </w:r>
    </w:p>
    <w:p w:rsidR="00380B90" w:rsidRDefault="008D2022" w:rsidP="00FA552A">
      <w:pPr>
        <w:pStyle w:val="NoSpacing"/>
        <w:tabs>
          <w:tab w:val="center" w:pos="8222"/>
        </w:tabs>
        <w:jc w:val="both"/>
        <w:rPr>
          <w:rFonts w:ascii="Arial" w:hAnsi="Arial" w:cs="Arial"/>
          <w:sz w:val="17"/>
          <w:szCs w:val="17"/>
          <w:lang w:val="sr-Cyrl-RS"/>
        </w:rPr>
      </w:pPr>
      <w:r w:rsidRPr="005412D4">
        <w:rPr>
          <w:rFonts w:ascii="Arial" w:hAnsi="Arial" w:cs="Arial"/>
          <w:sz w:val="17"/>
          <w:szCs w:val="17"/>
        </w:rPr>
        <w:tab/>
      </w:r>
      <w:r w:rsidRPr="005412D4">
        <w:rPr>
          <w:rFonts w:ascii="Arial" w:hAnsi="Arial" w:cs="Arial"/>
          <w:sz w:val="17"/>
          <w:szCs w:val="17"/>
          <w:lang w:val="sr-Cyrl-RS"/>
        </w:rPr>
        <w:t>Владимир Димитријевић</w:t>
      </w:r>
    </w:p>
    <w:p w:rsidR="00380B90" w:rsidRDefault="00380B90">
      <w:pPr>
        <w:rPr>
          <w:rFonts w:ascii="Arial" w:hAnsi="Arial" w:cs="Arial"/>
          <w:sz w:val="17"/>
          <w:szCs w:val="17"/>
          <w:lang w:val="sr-Cyrl-RS"/>
        </w:rPr>
      </w:pPr>
      <w:r>
        <w:rPr>
          <w:rFonts w:ascii="Arial" w:hAnsi="Arial" w:cs="Arial"/>
          <w:sz w:val="17"/>
          <w:szCs w:val="17"/>
          <w:lang w:val="sr-Cyrl-RS"/>
        </w:rPr>
        <w:br w:type="page"/>
      </w:r>
    </w:p>
    <w:p w:rsidR="00380B90" w:rsidRPr="00B23741" w:rsidRDefault="00380B90" w:rsidP="00A921FF">
      <w:pPr>
        <w:pStyle w:val="NoSpacing"/>
        <w:jc w:val="both"/>
        <w:rPr>
          <w:rFonts w:ascii="Arial" w:hAnsi="Arial" w:cs="Arial"/>
          <w:sz w:val="17"/>
          <w:szCs w:val="17"/>
          <w:lang w:val="sr-Cyrl-RS"/>
        </w:rPr>
      </w:pPr>
      <w:r w:rsidRPr="00A921FF">
        <w:rPr>
          <w:rFonts w:ascii="Arial" w:hAnsi="Arial" w:cs="Arial"/>
          <w:sz w:val="20"/>
          <w:szCs w:val="20"/>
          <w:lang w:val="en-US"/>
        </w:rPr>
        <w:lastRenderedPageBreak/>
        <w:tab/>
      </w:r>
      <w:r w:rsidRPr="00B23741">
        <w:rPr>
          <w:rFonts w:ascii="Arial" w:hAnsi="Arial" w:cs="Arial"/>
          <w:sz w:val="17"/>
          <w:szCs w:val="17"/>
          <w:lang w:val="ru-RU"/>
        </w:rPr>
        <w:t xml:space="preserve">На основу члана 96. став 1. </w:t>
      </w:r>
      <w:r w:rsidRPr="00B23741">
        <w:rPr>
          <w:rFonts w:ascii="Arial" w:hAnsi="Arial" w:cs="Arial"/>
          <w:sz w:val="17"/>
          <w:szCs w:val="17"/>
        </w:rPr>
        <w:t xml:space="preserve">Закона о избору народних посланика </w:t>
      </w:r>
      <w:r w:rsidRPr="00B23741">
        <w:rPr>
          <w:rFonts w:ascii="Arial" w:hAnsi="Arial" w:cs="Arial"/>
          <w:sz w:val="17"/>
          <w:szCs w:val="17"/>
          <w:lang w:val="ru-RU"/>
        </w:rPr>
        <w:t>(</w:t>
      </w:r>
      <w:r w:rsidRPr="00B23741">
        <w:rPr>
          <w:rFonts w:ascii="Arial" w:hAnsi="Arial" w:cs="Arial"/>
          <w:sz w:val="17"/>
          <w:szCs w:val="17"/>
        </w:rPr>
        <w:t>„</w:t>
      </w:r>
      <w:r w:rsidRPr="00B23741">
        <w:rPr>
          <w:rFonts w:ascii="Arial" w:hAnsi="Arial" w:cs="Arial"/>
          <w:sz w:val="17"/>
          <w:szCs w:val="17"/>
          <w:lang w:val="ru-RU"/>
        </w:rPr>
        <w:t>Службени гласник РС</w:t>
      </w:r>
      <w:r w:rsidRPr="00B23741">
        <w:rPr>
          <w:rFonts w:ascii="Arial" w:hAnsi="Arial" w:cs="Arial"/>
          <w:sz w:val="17"/>
          <w:szCs w:val="17"/>
        </w:rPr>
        <w:t>“</w:t>
      </w:r>
      <w:r w:rsidRPr="00B23741">
        <w:rPr>
          <w:rFonts w:ascii="Arial" w:hAnsi="Arial" w:cs="Arial"/>
          <w:sz w:val="17"/>
          <w:szCs w:val="17"/>
          <w:lang w:val="ru-RU"/>
        </w:rPr>
        <w:t>, бр. 35/00</w:t>
      </w:r>
      <w:r w:rsidRPr="00B23741">
        <w:rPr>
          <w:rFonts w:ascii="Arial" w:hAnsi="Arial" w:cs="Arial"/>
          <w:sz w:val="17"/>
          <w:szCs w:val="17"/>
        </w:rPr>
        <w:t>, 57/03 – одлука УС, 72/03 – др. закон, 18/04, 85/05 – др закон, 101/05 – др. закон, 104/09 – др. закон</w:t>
      </w:r>
      <w:r w:rsidRPr="00B23741">
        <w:rPr>
          <w:rFonts w:ascii="Arial" w:hAnsi="Arial" w:cs="Arial"/>
          <w:sz w:val="17"/>
          <w:szCs w:val="17"/>
          <w:lang w:val="ru-RU"/>
        </w:rPr>
        <w:t>,</w:t>
      </w:r>
      <w:r w:rsidRPr="00B23741">
        <w:rPr>
          <w:rFonts w:ascii="Arial" w:hAnsi="Arial" w:cs="Arial"/>
          <w:sz w:val="17"/>
          <w:szCs w:val="17"/>
        </w:rPr>
        <w:t xml:space="preserve"> 28/11 – одлука УС</w:t>
      </w:r>
      <w:r w:rsidRPr="00B23741">
        <w:rPr>
          <w:rFonts w:ascii="Arial" w:hAnsi="Arial" w:cs="Arial"/>
          <w:sz w:val="17"/>
          <w:szCs w:val="17"/>
          <w:lang w:val="sr-Cyrl-RS"/>
        </w:rPr>
        <w:t xml:space="preserve">, </w:t>
      </w:r>
      <w:r w:rsidRPr="00B23741">
        <w:rPr>
          <w:rFonts w:ascii="Arial" w:hAnsi="Arial" w:cs="Arial"/>
          <w:sz w:val="17"/>
          <w:szCs w:val="17"/>
          <w:lang w:val="ru-RU"/>
        </w:rPr>
        <w:t>36</w:t>
      </w:r>
      <w:r w:rsidRPr="00B23741">
        <w:rPr>
          <w:rFonts w:ascii="Arial" w:hAnsi="Arial" w:cs="Arial"/>
          <w:sz w:val="17"/>
          <w:szCs w:val="17"/>
        </w:rPr>
        <w:t>/11</w:t>
      </w:r>
      <w:r w:rsidRPr="00B23741">
        <w:rPr>
          <w:rFonts w:ascii="Arial" w:hAnsi="Arial" w:cs="Arial"/>
          <w:sz w:val="17"/>
          <w:szCs w:val="17"/>
          <w:lang w:val="sr-Cyrl-RS"/>
        </w:rPr>
        <w:t>, 12/20 и 68/20</w:t>
      </w:r>
      <w:r w:rsidRPr="00B23741">
        <w:rPr>
          <w:rFonts w:ascii="Arial" w:hAnsi="Arial" w:cs="Arial"/>
          <w:sz w:val="17"/>
          <w:szCs w:val="17"/>
          <w:lang w:val="ru-RU"/>
        </w:rPr>
        <w:t>),</w:t>
      </w:r>
    </w:p>
    <w:p w:rsidR="00380B90" w:rsidRPr="00B23741" w:rsidRDefault="00380B90" w:rsidP="00A921FF">
      <w:pPr>
        <w:pStyle w:val="NoSpacing"/>
        <w:spacing w:after="120"/>
        <w:jc w:val="both"/>
        <w:rPr>
          <w:rFonts w:ascii="Arial" w:hAnsi="Arial" w:cs="Arial"/>
          <w:sz w:val="17"/>
          <w:szCs w:val="17"/>
          <w:lang w:val="ru-RU"/>
        </w:rPr>
      </w:pPr>
      <w:r w:rsidRPr="00B23741">
        <w:rPr>
          <w:rFonts w:ascii="Arial" w:hAnsi="Arial" w:cs="Arial"/>
          <w:sz w:val="17"/>
          <w:szCs w:val="17"/>
          <w:lang w:val="ru-RU"/>
        </w:rPr>
        <w:tab/>
      </w:r>
      <w:r w:rsidRPr="00B23741">
        <w:rPr>
          <w:rFonts w:ascii="Arial" w:hAnsi="Arial" w:cs="Arial"/>
          <w:sz w:val="17"/>
          <w:szCs w:val="17"/>
        </w:rPr>
        <w:t>Републичка изборна комисија, на седници одржаној</w:t>
      </w:r>
      <w:r w:rsidRPr="00B23741">
        <w:rPr>
          <w:rFonts w:ascii="Arial" w:hAnsi="Arial" w:cs="Arial"/>
          <w:sz w:val="17"/>
          <w:szCs w:val="17"/>
          <w:lang w:val="ru-RU"/>
        </w:rPr>
        <w:t xml:space="preserve"> </w:t>
      </w:r>
      <w:r w:rsidRPr="00400276">
        <w:rPr>
          <w:rFonts w:ascii="Arial" w:hAnsi="Arial" w:cs="Arial"/>
          <w:sz w:val="17"/>
          <w:szCs w:val="17"/>
          <w:lang w:val="ru-RU"/>
        </w:rPr>
        <w:t>7. јула</w:t>
      </w:r>
      <w:r w:rsidRPr="00B23741">
        <w:rPr>
          <w:rFonts w:ascii="Arial" w:hAnsi="Arial" w:cs="Arial"/>
          <w:sz w:val="17"/>
          <w:szCs w:val="17"/>
        </w:rPr>
        <w:t xml:space="preserve"> 20</w:t>
      </w:r>
      <w:r w:rsidRPr="00B23741">
        <w:rPr>
          <w:rFonts w:ascii="Arial" w:hAnsi="Arial" w:cs="Arial"/>
          <w:sz w:val="17"/>
          <w:szCs w:val="17"/>
          <w:lang w:val="sr-Cyrl-RS"/>
        </w:rPr>
        <w:t>20</w:t>
      </w:r>
      <w:r w:rsidRPr="00B23741">
        <w:rPr>
          <w:rFonts w:ascii="Arial" w:hAnsi="Arial" w:cs="Arial"/>
          <w:sz w:val="17"/>
          <w:szCs w:val="17"/>
        </w:rPr>
        <w:t xml:space="preserve">. године, решавајући по приговору </w:t>
      </w:r>
      <w:r w:rsidRPr="00B23741">
        <w:rPr>
          <w:rFonts w:ascii="Arial" w:hAnsi="Arial" w:cs="Arial"/>
          <w:sz w:val="17"/>
          <w:szCs w:val="17"/>
          <w:lang w:val="sr-Cyrl-RS"/>
        </w:rPr>
        <w:t xml:space="preserve">бирача </w:t>
      </w:r>
      <w:r w:rsidR="004C62FC">
        <w:rPr>
          <w:rFonts w:ascii="Arial" w:hAnsi="Arial" w:cs="Arial"/>
          <w:sz w:val="17"/>
          <w:szCs w:val="17"/>
          <w:lang w:val="sr-Cyrl-RS"/>
        </w:rPr>
        <w:t>А. К из Б</w:t>
      </w:r>
      <w:r w:rsidRPr="00B23741">
        <w:rPr>
          <w:rFonts w:ascii="Arial" w:hAnsi="Arial" w:cs="Arial"/>
          <w:sz w:val="17"/>
          <w:szCs w:val="17"/>
          <w:lang w:val="sr-Cyrl-RS"/>
        </w:rPr>
        <w:t xml:space="preserve">, 02 број </w:t>
      </w:r>
      <w:r w:rsidRPr="00400276">
        <w:rPr>
          <w:rFonts w:ascii="Arial" w:hAnsi="Arial" w:cs="Arial"/>
          <w:sz w:val="17"/>
          <w:szCs w:val="17"/>
          <w:lang w:val="sr-Cyrl-RS"/>
        </w:rPr>
        <w:t>013-785/20</w:t>
      </w:r>
      <w:r w:rsidRPr="00B23741">
        <w:rPr>
          <w:rFonts w:ascii="Arial" w:hAnsi="Arial" w:cs="Arial"/>
          <w:sz w:val="17"/>
          <w:szCs w:val="17"/>
          <w:lang w:val="sr-Cyrl-RS"/>
        </w:rPr>
        <w:t>-</w:t>
      </w:r>
      <w:r w:rsidRPr="00400276">
        <w:rPr>
          <w:rFonts w:ascii="Arial" w:hAnsi="Arial" w:cs="Arial"/>
          <w:sz w:val="17"/>
          <w:szCs w:val="17"/>
          <w:lang w:val="sr-Cyrl-RS"/>
        </w:rPr>
        <w:t>47</w:t>
      </w:r>
      <w:r w:rsidRPr="00B23741">
        <w:rPr>
          <w:rFonts w:ascii="Arial" w:hAnsi="Arial" w:cs="Arial"/>
          <w:sz w:val="17"/>
          <w:szCs w:val="17"/>
          <w:lang w:val="sr-Cyrl-RS"/>
        </w:rPr>
        <w:t xml:space="preserve">, због неправилности у раду бирачког одбора на спровођењу гласања и утврђивању резултата гласања на бирачком месту број </w:t>
      </w:r>
      <w:r w:rsidRPr="00400276">
        <w:rPr>
          <w:rFonts w:ascii="Arial" w:hAnsi="Arial" w:cs="Arial"/>
          <w:sz w:val="17"/>
          <w:szCs w:val="17"/>
          <w:lang w:val="sr-Cyrl-RS"/>
        </w:rPr>
        <w:t>128</w:t>
      </w:r>
      <w:r w:rsidRPr="00B23741">
        <w:rPr>
          <w:rFonts w:ascii="Arial" w:hAnsi="Arial" w:cs="Arial"/>
          <w:sz w:val="17"/>
          <w:szCs w:val="17"/>
          <w:lang w:val="sr-Cyrl-RS"/>
        </w:rPr>
        <w:t xml:space="preserve">. </w:t>
      </w:r>
      <w:r>
        <w:rPr>
          <w:rFonts w:ascii="Arial" w:hAnsi="Arial" w:cs="Arial"/>
          <w:sz w:val="17"/>
          <w:szCs w:val="17"/>
          <w:lang w:val="sr-Cyrl-RS"/>
        </w:rPr>
        <w:t>у</w:t>
      </w:r>
      <w:r w:rsidRPr="00B23741">
        <w:rPr>
          <w:rFonts w:ascii="Arial" w:hAnsi="Arial" w:cs="Arial"/>
          <w:sz w:val="17"/>
          <w:szCs w:val="17"/>
          <w:lang w:val="sr-Cyrl-RS"/>
        </w:rPr>
        <w:t xml:space="preserve"> </w:t>
      </w:r>
      <w:r w:rsidRPr="00400276">
        <w:rPr>
          <w:rFonts w:ascii="Arial" w:hAnsi="Arial" w:cs="Arial"/>
          <w:sz w:val="17"/>
          <w:szCs w:val="17"/>
          <w:lang w:val="sr-Cyrl-RS"/>
        </w:rPr>
        <w:t>граду Крушевцу</w:t>
      </w:r>
      <w:r w:rsidRPr="00B23741">
        <w:rPr>
          <w:rFonts w:ascii="Arial" w:hAnsi="Arial" w:cs="Arial"/>
          <w:sz w:val="17"/>
          <w:szCs w:val="17"/>
          <w:lang w:val="sr-Cyrl-RS"/>
        </w:rPr>
        <w:t xml:space="preserve"> на изборима за народне посланике Народне скупштине одржаним 21. јуна 2020. године,</w:t>
      </w:r>
      <w:r w:rsidRPr="00B23741">
        <w:rPr>
          <w:rFonts w:ascii="Arial" w:hAnsi="Arial" w:cs="Arial"/>
          <w:sz w:val="17"/>
          <w:szCs w:val="17"/>
        </w:rPr>
        <w:t xml:space="preserve"> </w:t>
      </w:r>
      <w:r w:rsidRPr="00B23741">
        <w:rPr>
          <w:rFonts w:ascii="Arial" w:hAnsi="Arial" w:cs="Arial"/>
          <w:b/>
          <w:sz w:val="17"/>
          <w:szCs w:val="17"/>
        </w:rPr>
        <w:t>у поновљеном поступку у складу са пресудом Управног суда</w:t>
      </w:r>
      <w:r w:rsidRPr="00B23741">
        <w:rPr>
          <w:rFonts w:ascii="Arial" w:hAnsi="Arial" w:cs="Arial"/>
          <w:sz w:val="17"/>
          <w:szCs w:val="17"/>
        </w:rPr>
        <w:t>, донела је</w:t>
      </w:r>
    </w:p>
    <w:p w:rsidR="00380B90" w:rsidRPr="00F05891" w:rsidRDefault="00380B90" w:rsidP="007370E1">
      <w:pPr>
        <w:pStyle w:val="NoSpacing"/>
        <w:spacing w:after="120"/>
        <w:jc w:val="center"/>
        <w:rPr>
          <w:rFonts w:ascii="Arial" w:hAnsi="Arial" w:cs="Arial"/>
          <w:b/>
          <w:sz w:val="22"/>
          <w:szCs w:val="19"/>
        </w:rPr>
      </w:pPr>
      <w:r w:rsidRPr="00F05891">
        <w:rPr>
          <w:rFonts w:ascii="Arial" w:hAnsi="Arial" w:cs="Arial"/>
          <w:b/>
          <w:sz w:val="22"/>
          <w:szCs w:val="19"/>
        </w:rPr>
        <w:t>Р Е Ш Е Њ Е</w:t>
      </w:r>
    </w:p>
    <w:p w:rsidR="00380B90" w:rsidRPr="001F5C6E" w:rsidRDefault="00380B90" w:rsidP="00A921FF">
      <w:pPr>
        <w:pStyle w:val="NoSpacing"/>
        <w:spacing w:after="120"/>
        <w:jc w:val="both"/>
        <w:rPr>
          <w:rFonts w:ascii="Arial" w:hAnsi="Arial" w:cs="Arial"/>
          <w:sz w:val="20"/>
          <w:szCs w:val="20"/>
        </w:rPr>
      </w:pPr>
      <w:r w:rsidRPr="001F5C6E">
        <w:rPr>
          <w:rFonts w:ascii="Arial" w:hAnsi="Arial" w:cs="Arial"/>
          <w:sz w:val="20"/>
          <w:szCs w:val="20"/>
        </w:rPr>
        <w:tab/>
        <w:t xml:space="preserve">Приговор се </w:t>
      </w:r>
      <w:r w:rsidRPr="001F5C6E">
        <w:rPr>
          <w:rFonts w:ascii="Arial" w:hAnsi="Arial" w:cs="Arial"/>
          <w:sz w:val="20"/>
          <w:szCs w:val="20"/>
          <w:lang w:val="sr-Cyrl-RS"/>
        </w:rPr>
        <w:t>ОДБИЈА као неоснован</w:t>
      </w:r>
      <w:r w:rsidRPr="001F5C6E">
        <w:rPr>
          <w:rFonts w:ascii="Arial" w:hAnsi="Arial" w:cs="Arial"/>
          <w:sz w:val="20"/>
          <w:szCs w:val="20"/>
        </w:rPr>
        <w:t>.</w:t>
      </w:r>
    </w:p>
    <w:p w:rsidR="00380B90" w:rsidRPr="001F5C6E" w:rsidRDefault="00380B90" w:rsidP="00A921FF">
      <w:pPr>
        <w:pStyle w:val="NoSpacing"/>
        <w:spacing w:after="120"/>
        <w:jc w:val="center"/>
        <w:rPr>
          <w:rFonts w:ascii="Arial" w:hAnsi="Arial" w:cs="Arial"/>
          <w:b/>
          <w:sz w:val="19"/>
          <w:szCs w:val="19"/>
        </w:rPr>
      </w:pPr>
      <w:r w:rsidRPr="001F5C6E">
        <w:rPr>
          <w:rFonts w:ascii="Arial" w:hAnsi="Arial" w:cs="Arial"/>
          <w:b/>
          <w:sz w:val="19"/>
          <w:szCs w:val="19"/>
        </w:rPr>
        <w:t>О б р а з л о ж е њ е</w:t>
      </w:r>
    </w:p>
    <w:p w:rsidR="00380B90" w:rsidRPr="00B23741" w:rsidRDefault="00380B90" w:rsidP="008D3ED2">
      <w:pPr>
        <w:ind w:firstLine="720"/>
        <w:jc w:val="both"/>
        <w:rPr>
          <w:rFonts w:ascii="Arial" w:hAnsi="Arial" w:cs="Arial"/>
          <w:sz w:val="17"/>
          <w:szCs w:val="17"/>
          <w:lang w:val="sr-Cyrl-RS"/>
        </w:rPr>
      </w:pPr>
      <w:r w:rsidRPr="00B23741">
        <w:rPr>
          <w:rFonts w:ascii="Arial" w:hAnsi="Arial" w:cs="Arial"/>
          <w:sz w:val="17"/>
          <w:szCs w:val="17"/>
          <w:lang w:val="sr-Cyrl-RS"/>
        </w:rPr>
        <w:t xml:space="preserve">Републичка изборна комисија је </w:t>
      </w:r>
      <w:r w:rsidRPr="00400276">
        <w:rPr>
          <w:rFonts w:ascii="Arial" w:hAnsi="Arial" w:cs="Arial"/>
          <w:sz w:val="17"/>
          <w:szCs w:val="17"/>
          <w:lang w:val="en-US"/>
        </w:rPr>
        <w:t>6. јула</w:t>
      </w:r>
      <w:r w:rsidRPr="00B23741">
        <w:rPr>
          <w:rFonts w:ascii="Arial" w:hAnsi="Arial" w:cs="Arial"/>
          <w:sz w:val="17"/>
          <w:szCs w:val="17"/>
          <w:lang w:val="sr-Cyrl-RS"/>
        </w:rPr>
        <w:t xml:space="preserve"> 2020. године у </w:t>
      </w:r>
      <w:r w:rsidRPr="00400276">
        <w:rPr>
          <w:rFonts w:ascii="Arial" w:hAnsi="Arial" w:cs="Arial"/>
          <w:sz w:val="17"/>
          <w:szCs w:val="17"/>
          <w:lang w:val="sr-Cyrl-RS"/>
        </w:rPr>
        <w:t>11,40</w:t>
      </w:r>
      <w:r w:rsidRPr="00B23741">
        <w:rPr>
          <w:rFonts w:ascii="Arial" w:hAnsi="Arial" w:cs="Arial"/>
          <w:sz w:val="17"/>
          <w:szCs w:val="17"/>
          <w:lang w:val="sr-Cyrl-RS"/>
        </w:rPr>
        <w:t xml:space="preserve"> часова примила Пресуду Управног суда </w:t>
      </w:r>
      <w:r w:rsidRPr="00400276">
        <w:rPr>
          <w:rFonts w:ascii="Arial" w:hAnsi="Arial" w:cs="Arial"/>
          <w:sz w:val="17"/>
          <w:szCs w:val="17"/>
          <w:lang w:val="sr-Cyrl-RS"/>
        </w:rPr>
        <w:t>1 Уж 859/20</w:t>
      </w:r>
      <w:r w:rsidRPr="00B23741">
        <w:rPr>
          <w:rFonts w:ascii="Arial" w:hAnsi="Arial" w:cs="Arial"/>
          <w:sz w:val="17"/>
          <w:szCs w:val="17"/>
          <w:lang w:val="sr-Cyrl-RS"/>
        </w:rPr>
        <w:t xml:space="preserve"> од </w:t>
      </w:r>
      <w:r w:rsidRPr="00400276">
        <w:rPr>
          <w:rFonts w:ascii="Arial" w:hAnsi="Arial" w:cs="Arial"/>
          <w:sz w:val="17"/>
          <w:szCs w:val="17"/>
          <w:lang w:val="sr-Cyrl-RS"/>
        </w:rPr>
        <w:t>29. јуна</w:t>
      </w:r>
      <w:r w:rsidRPr="00B23741">
        <w:rPr>
          <w:rFonts w:ascii="Arial" w:hAnsi="Arial" w:cs="Arial"/>
          <w:sz w:val="17"/>
          <w:szCs w:val="17"/>
          <w:lang w:val="sr-Cyrl-RS"/>
        </w:rPr>
        <w:t xml:space="preserve"> 2020. године, којом је усвојена Жалба бирача </w:t>
      </w:r>
      <w:r w:rsidR="004C62FC">
        <w:rPr>
          <w:rFonts w:ascii="Arial" w:hAnsi="Arial" w:cs="Arial"/>
          <w:sz w:val="17"/>
          <w:szCs w:val="17"/>
          <w:lang w:val="sr-Cyrl-RS"/>
        </w:rPr>
        <w:t>А. К</w:t>
      </w:r>
      <w:r w:rsidRPr="00B23741">
        <w:rPr>
          <w:rFonts w:ascii="Arial" w:hAnsi="Arial" w:cs="Arial"/>
          <w:sz w:val="17"/>
          <w:szCs w:val="17"/>
          <w:lang w:val="sr-Cyrl-RS"/>
        </w:rPr>
        <w:t xml:space="preserve"> и поништено Решење Републичке изборне комисије 02 број </w:t>
      </w:r>
      <w:r w:rsidRPr="00400276">
        <w:rPr>
          <w:rFonts w:ascii="Arial" w:hAnsi="Arial" w:cs="Arial"/>
          <w:sz w:val="17"/>
          <w:szCs w:val="17"/>
          <w:lang w:val="sr-Cyrl-RS"/>
        </w:rPr>
        <w:t>013-785/20</w:t>
      </w:r>
      <w:r w:rsidRPr="00B23741">
        <w:rPr>
          <w:rFonts w:ascii="Arial" w:hAnsi="Arial" w:cs="Arial"/>
          <w:sz w:val="17"/>
          <w:szCs w:val="17"/>
          <w:lang w:val="sr-Cyrl-RS"/>
        </w:rPr>
        <w:t>-</w:t>
      </w:r>
      <w:r w:rsidRPr="00400276">
        <w:rPr>
          <w:rFonts w:ascii="Arial" w:hAnsi="Arial" w:cs="Arial"/>
          <w:sz w:val="17"/>
          <w:szCs w:val="17"/>
          <w:lang w:val="sr-Cyrl-RS"/>
        </w:rPr>
        <w:t>47</w:t>
      </w:r>
      <w:r w:rsidRPr="00B23741">
        <w:rPr>
          <w:rFonts w:ascii="Arial" w:hAnsi="Arial" w:cs="Arial"/>
          <w:sz w:val="17"/>
          <w:szCs w:val="17"/>
          <w:lang w:val="sr-Cyrl-RS"/>
        </w:rPr>
        <w:t xml:space="preserve"> донето на 155. седници одржаној 24. јуна 2020. године. </w:t>
      </w:r>
    </w:p>
    <w:p w:rsidR="00380B90" w:rsidRPr="00B23741" w:rsidRDefault="00380B90" w:rsidP="008D3ED2">
      <w:pPr>
        <w:ind w:firstLine="720"/>
        <w:jc w:val="both"/>
        <w:rPr>
          <w:rFonts w:ascii="Arial" w:hAnsi="Arial" w:cs="Arial"/>
          <w:sz w:val="17"/>
          <w:szCs w:val="17"/>
          <w:lang w:val="sr-Cyrl-RS"/>
        </w:rPr>
      </w:pPr>
      <w:r w:rsidRPr="00B23741">
        <w:rPr>
          <w:rFonts w:ascii="Arial" w:hAnsi="Arial" w:cs="Arial"/>
          <w:sz w:val="17"/>
          <w:szCs w:val="17"/>
          <w:lang w:val="sr-Cyrl-RS"/>
        </w:rPr>
        <w:t xml:space="preserve">Поништеним решењем Републичка изборна комисија је била одбила приговор бирача </w:t>
      </w:r>
      <w:r w:rsidR="004C62FC">
        <w:rPr>
          <w:rFonts w:ascii="Arial" w:hAnsi="Arial" w:cs="Arial"/>
          <w:sz w:val="17"/>
          <w:szCs w:val="17"/>
          <w:lang w:val="sr-Cyrl-RS"/>
        </w:rPr>
        <w:t>А. К</w:t>
      </w:r>
      <w:r w:rsidRPr="00B23741">
        <w:rPr>
          <w:rFonts w:ascii="Arial" w:hAnsi="Arial" w:cs="Arial"/>
          <w:sz w:val="17"/>
          <w:szCs w:val="17"/>
          <w:lang w:val="sr-Cyrl-RS"/>
        </w:rPr>
        <w:t xml:space="preserve"> 02 број </w:t>
      </w:r>
      <w:r w:rsidRPr="00400276">
        <w:rPr>
          <w:rFonts w:ascii="Arial" w:hAnsi="Arial" w:cs="Arial"/>
          <w:sz w:val="17"/>
          <w:szCs w:val="17"/>
          <w:lang w:val="sr-Cyrl-RS"/>
        </w:rPr>
        <w:t>013-785/20</w:t>
      </w:r>
      <w:r w:rsidRPr="00B23741">
        <w:rPr>
          <w:rFonts w:ascii="Arial" w:hAnsi="Arial" w:cs="Arial"/>
          <w:sz w:val="17"/>
          <w:szCs w:val="17"/>
          <w:lang w:val="sr-Cyrl-RS"/>
        </w:rPr>
        <w:t>-</w:t>
      </w:r>
      <w:r w:rsidRPr="00400276">
        <w:rPr>
          <w:rFonts w:ascii="Arial" w:hAnsi="Arial" w:cs="Arial"/>
          <w:sz w:val="17"/>
          <w:szCs w:val="17"/>
          <w:lang w:val="sr-Cyrl-RS"/>
        </w:rPr>
        <w:t>47</w:t>
      </w:r>
      <w:r w:rsidRPr="00B23741">
        <w:rPr>
          <w:rFonts w:ascii="Arial" w:hAnsi="Arial" w:cs="Arial"/>
          <w:sz w:val="17"/>
          <w:szCs w:val="17"/>
          <w:lang w:val="sr-Cyrl-RS"/>
        </w:rPr>
        <w:t xml:space="preserve"> од 22. јуна 2020. године због неправилности у раду бирачког одбора на спровођењу гласања и утврђивању резултата гласања на бирачком месту број </w:t>
      </w:r>
      <w:r w:rsidRPr="00400276">
        <w:rPr>
          <w:rFonts w:ascii="Arial" w:hAnsi="Arial" w:cs="Arial"/>
          <w:sz w:val="17"/>
          <w:szCs w:val="17"/>
          <w:lang w:val="sr-Cyrl-RS"/>
        </w:rPr>
        <w:t>128</w:t>
      </w:r>
      <w:r w:rsidRPr="00B23741">
        <w:rPr>
          <w:rFonts w:ascii="Arial" w:hAnsi="Arial" w:cs="Arial"/>
          <w:sz w:val="17"/>
          <w:szCs w:val="17"/>
          <w:lang w:val="sr-Cyrl-RS"/>
        </w:rPr>
        <w:t xml:space="preserve">. у </w:t>
      </w:r>
      <w:r w:rsidRPr="00400276">
        <w:rPr>
          <w:rFonts w:ascii="Arial" w:hAnsi="Arial" w:cs="Arial"/>
          <w:sz w:val="17"/>
          <w:szCs w:val="17"/>
          <w:lang w:val="sr-Cyrl-RS"/>
        </w:rPr>
        <w:t>граду Крушевцу</w:t>
      </w:r>
      <w:r w:rsidRPr="00B23741">
        <w:rPr>
          <w:rFonts w:ascii="Arial" w:hAnsi="Arial" w:cs="Arial"/>
          <w:sz w:val="17"/>
          <w:szCs w:val="17"/>
          <w:lang w:val="sr-Cyrl-RS"/>
        </w:rPr>
        <w:t xml:space="preserve"> на изборима за народне посланике Народне скупштине одржаним 21. јуна 2020. године.</w:t>
      </w:r>
    </w:p>
    <w:p w:rsidR="00380B90" w:rsidRPr="00B23741" w:rsidRDefault="00380B90" w:rsidP="008D3ED2">
      <w:pPr>
        <w:pStyle w:val="NoSpacing"/>
        <w:jc w:val="both"/>
        <w:rPr>
          <w:rFonts w:ascii="Arial" w:hAnsi="Arial" w:cs="Arial"/>
          <w:sz w:val="17"/>
          <w:szCs w:val="17"/>
          <w:lang w:val="sr-Cyrl-RS"/>
        </w:rPr>
      </w:pPr>
      <w:r w:rsidRPr="00B23741">
        <w:rPr>
          <w:rFonts w:ascii="Arial" w:hAnsi="Arial" w:cs="Arial"/>
          <w:sz w:val="17"/>
          <w:szCs w:val="17"/>
          <w:lang w:val="sr-Cyrl-RS"/>
        </w:rPr>
        <w:tab/>
        <w:t>Подносилац приговора наводи да је на наведеном бирачком месту дошло до озбиљног пропуста у раду бирачког одбора које се одразило на повреду изборног права бирача који су подржали изборну листу „Суверенисти“ али и које представља неправилности у поступку избора.</w:t>
      </w:r>
    </w:p>
    <w:p w:rsidR="00380B90" w:rsidRPr="00B23741" w:rsidRDefault="00380B90" w:rsidP="008D3ED2">
      <w:pPr>
        <w:pStyle w:val="NoSpacing"/>
        <w:jc w:val="both"/>
        <w:rPr>
          <w:rFonts w:ascii="Arial" w:hAnsi="Arial" w:cs="Arial"/>
          <w:sz w:val="17"/>
          <w:szCs w:val="17"/>
          <w:lang w:val="sr-Cyrl-RS"/>
        </w:rPr>
      </w:pPr>
      <w:r w:rsidRPr="00B23741">
        <w:rPr>
          <w:rFonts w:ascii="Arial" w:hAnsi="Arial" w:cs="Arial"/>
          <w:sz w:val="17"/>
          <w:szCs w:val="17"/>
          <w:lang w:val="sr-Cyrl-RS"/>
        </w:rPr>
        <w:tab/>
        <w:t>У приговору се износе околности из којих се закључује да бирачки одбор у тренутку сачињавања записника сачинио записник супротно закону на штету свих бирача, као и изборне листе „СУВЕРЕНИСТИ“, те погрешно утврдио резултате избора.</w:t>
      </w:r>
    </w:p>
    <w:p w:rsidR="00380B90" w:rsidRPr="00B23741" w:rsidRDefault="00380B90" w:rsidP="008D3ED2">
      <w:pPr>
        <w:pStyle w:val="NoSpacing"/>
        <w:jc w:val="both"/>
        <w:rPr>
          <w:rFonts w:ascii="Arial" w:hAnsi="Arial" w:cs="Arial"/>
          <w:sz w:val="17"/>
          <w:szCs w:val="17"/>
          <w:lang w:val="sr-Cyrl-RS"/>
        </w:rPr>
      </w:pPr>
      <w:r w:rsidRPr="00B23741">
        <w:rPr>
          <w:rFonts w:ascii="Arial" w:hAnsi="Arial" w:cs="Arial"/>
          <w:sz w:val="17"/>
          <w:szCs w:val="17"/>
          <w:lang w:val="sr-Cyrl-RS"/>
        </w:rPr>
        <w:tab/>
        <w:t>Подносилац приговора сматра да су чланови бирачког одбора прекршили правила о начину утврђивања резултата избора из Закона о избору народних посланика, те Републичкој изборној комисији предлаже да се након извршеног увида у изборни материјал и поновног пребројавања гласачких листића са предметног бирачког места приговор усвоји, те поништи гласање за изборе за народне посланике на предметном бирачком месту.</w:t>
      </w:r>
    </w:p>
    <w:p w:rsidR="00380B90" w:rsidRPr="00B23741" w:rsidRDefault="00380B90" w:rsidP="008D3ED2">
      <w:pPr>
        <w:pStyle w:val="NoSpacing"/>
        <w:jc w:val="both"/>
        <w:rPr>
          <w:rFonts w:ascii="Arial" w:hAnsi="Arial" w:cs="Arial"/>
          <w:sz w:val="17"/>
          <w:szCs w:val="17"/>
          <w:lang w:val="sr-Cyrl-RS"/>
        </w:rPr>
      </w:pPr>
      <w:r w:rsidRPr="00B23741">
        <w:rPr>
          <w:rFonts w:ascii="Arial" w:hAnsi="Arial" w:cs="Arial"/>
          <w:sz w:val="17"/>
          <w:szCs w:val="17"/>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Разматрајући наводе из приговора, Републичка изборна комисија је констатовала следеће чињенице:</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 xml:space="preserve">- да је чланом 37. став 1. Закона о избору народних посланика прописано да бирачки одбор непосредно спроводи гласање на бирачком месту, обезбеђује правилност и тајност гласања, </w:t>
      </w:r>
      <w:r w:rsidRPr="00B23741">
        <w:rPr>
          <w:rFonts w:ascii="Arial" w:hAnsi="Arial" w:cs="Arial"/>
          <w:b/>
          <w:sz w:val="17"/>
          <w:szCs w:val="17"/>
          <w:lang w:val="sr-Cyrl-RS"/>
        </w:rPr>
        <w:t>утврђује резултате гласања на бирачком месту</w:t>
      </w:r>
      <w:r w:rsidRPr="00B23741">
        <w:rPr>
          <w:rFonts w:ascii="Arial" w:hAnsi="Arial" w:cs="Arial"/>
          <w:sz w:val="17"/>
          <w:szCs w:val="17"/>
          <w:lang w:val="sr-Cyrl-RS"/>
        </w:rPr>
        <w:t xml:space="preserve"> и обавља друге послове одређене овим законом;</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 xml:space="preserve">- да је бирачки одбор са бирачког места број </w:t>
      </w:r>
      <w:r w:rsidRPr="00400276">
        <w:rPr>
          <w:rFonts w:ascii="Arial" w:hAnsi="Arial" w:cs="Arial"/>
          <w:sz w:val="17"/>
          <w:szCs w:val="17"/>
          <w:lang w:val="sr-Cyrl-RS"/>
        </w:rPr>
        <w:t>128</w:t>
      </w:r>
      <w:r w:rsidRPr="00B23741">
        <w:rPr>
          <w:rFonts w:ascii="Arial" w:hAnsi="Arial" w:cs="Arial"/>
          <w:sz w:val="17"/>
          <w:szCs w:val="17"/>
          <w:lang w:val="sr-Cyrl-RS"/>
        </w:rPr>
        <w:t xml:space="preserve">. у </w:t>
      </w:r>
      <w:r w:rsidRPr="00400276">
        <w:rPr>
          <w:rFonts w:ascii="Arial" w:hAnsi="Arial" w:cs="Arial"/>
          <w:sz w:val="17"/>
          <w:szCs w:val="17"/>
          <w:lang w:val="sr-Cyrl-RS"/>
        </w:rPr>
        <w:t>граду Крушевцу</w:t>
      </w:r>
      <w:r w:rsidRPr="00B23741">
        <w:rPr>
          <w:rFonts w:ascii="Arial" w:hAnsi="Arial" w:cs="Arial"/>
          <w:sz w:val="17"/>
          <w:szCs w:val="17"/>
          <w:lang w:val="sr-Cyrl-RS"/>
        </w:rPr>
        <w:t xml:space="preserve"> Републичкој изборној комисији доставио уредан и потпун Записник о раду бирачког одбора на спровођењу гласања и утврђивању резултата гласања за избор народних посланика Народне скупштине (у даљем тексту: Записник), сачињен 21. јуна 2020. године;</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 xml:space="preserve">- да је, </w:t>
      </w:r>
      <w:r w:rsidRPr="00B23741">
        <w:rPr>
          <w:rFonts w:ascii="Arial" w:hAnsi="Arial" w:cs="Arial"/>
          <w:b/>
          <w:sz w:val="17"/>
          <w:szCs w:val="17"/>
          <w:lang w:val="sr-Cyrl-RS"/>
        </w:rPr>
        <w:t>увидом у достављени Записник</w:t>
      </w:r>
      <w:r w:rsidRPr="00B23741">
        <w:rPr>
          <w:rFonts w:ascii="Arial" w:hAnsi="Arial" w:cs="Arial"/>
          <w:sz w:val="17"/>
          <w:szCs w:val="17"/>
          <w:lang w:val="sr-Cyrl-RS"/>
        </w:rPr>
        <w:t>, утврђено да је бирачки одбор, у складу са чланом 74. Закона о избору народних посланика, утврдио резултате гласања на бирачком месту и унео их у тачку 12. Записника;</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 да су резултати гласања на бирачком месту наведени у тачки 12. Записника логичко-рачунски исправни у смислу чл. 49. до 52. Правила о раду бирачких одбора на координираном спровођењу свих избора расписаних за 21. јун 2020. године („Службени гласник РС“, број 77/20);</w:t>
      </w:r>
    </w:p>
    <w:p w:rsidR="00380B90" w:rsidRPr="00B23741" w:rsidRDefault="00380B90" w:rsidP="00DC388A">
      <w:pPr>
        <w:pStyle w:val="NoSpacing"/>
        <w:jc w:val="both"/>
        <w:rPr>
          <w:rFonts w:ascii="Arial" w:hAnsi="Arial" w:cs="Arial"/>
          <w:sz w:val="17"/>
          <w:szCs w:val="17"/>
          <w:lang w:val="sr-Cyrl-RS"/>
        </w:rPr>
      </w:pPr>
      <w:r w:rsidRPr="00B23741">
        <w:rPr>
          <w:rFonts w:ascii="Arial" w:hAnsi="Arial" w:cs="Arial"/>
          <w:sz w:val="17"/>
          <w:szCs w:val="17"/>
          <w:lang w:val="sr-Cyrl-RS"/>
        </w:rPr>
        <w:tab/>
        <w:t>- да је у складу са чланом 33. став 6. и чланом 36. став 1. Закона о избору народних посланика, Републичка изборна комисија, 5. јуна 2020. године, донела Решење 02 Број: 013-285/20, којим је утврђено да Група грађана «ДОСТА ЈЕ БИЛО – САША РАДУЛОВИЋ», подносилац Изборне листе СУВЕРЕНИСТИ за изборе за народне посланике Народне скупштине, расписане за 21. јун 2020. године, испуњава услове за одређивање представника у проширени састав Републичке изборне комисије и бирачких одбора и којим је позван подносилац наведене изборне листе да, најкасније 15. јуна 2020. године, одреди представнике у проширени састав Републичке изборне комисије и бирачких одбора</w:t>
      </w:r>
      <w:r w:rsidRPr="00B23741">
        <w:rPr>
          <w:rFonts w:ascii="Arial" w:hAnsi="Arial" w:cs="Arial"/>
          <w:sz w:val="17"/>
          <w:szCs w:val="17"/>
          <w:lang w:val="sr-Latn-RS"/>
        </w:rPr>
        <w:t xml:space="preserve">, </w:t>
      </w:r>
      <w:r w:rsidRPr="00B23741">
        <w:rPr>
          <w:rFonts w:ascii="Arial" w:hAnsi="Arial" w:cs="Arial"/>
          <w:sz w:val="17"/>
          <w:szCs w:val="17"/>
          <w:lang w:val="sr-Cyrl-RS"/>
        </w:rPr>
        <w:t>али ову могућност подносилац изборне листе није искористио и није предложио своје представнике у проширени састав;</w:t>
      </w:r>
    </w:p>
    <w:p w:rsidR="00380B90" w:rsidRPr="00B23741" w:rsidRDefault="00380B90" w:rsidP="00DC388A">
      <w:pPr>
        <w:pStyle w:val="NoSpacing"/>
        <w:jc w:val="both"/>
        <w:rPr>
          <w:rFonts w:ascii="Arial" w:hAnsi="Arial" w:cs="Arial"/>
          <w:sz w:val="17"/>
          <w:szCs w:val="17"/>
          <w:lang w:val="sr-Cyrl-RS"/>
        </w:rPr>
      </w:pPr>
      <w:r w:rsidRPr="00B23741">
        <w:rPr>
          <w:rFonts w:ascii="Arial" w:hAnsi="Arial" w:cs="Arial"/>
          <w:sz w:val="17"/>
          <w:szCs w:val="17"/>
          <w:lang w:val="sr-Cyrl-RS"/>
        </w:rPr>
        <w:tab/>
        <w:t>- да су на бирачком месту били присутни представници подносилаца проглашених изброних листа у проширеном саставу бирачког одбора;</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 xml:space="preserve">- да је </w:t>
      </w:r>
      <w:r w:rsidRPr="00B23741">
        <w:rPr>
          <w:rFonts w:ascii="Arial" w:hAnsi="Arial" w:cs="Arial"/>
          <w:b/>
          <w:sz w:val="17"/>
          <w:szCs w:val="17"/>
          <w:lang w:val="sr-Cyrl-RS"/>
        </w:rPr>
        <w:t>увидом у Записник</w:t>
      </w:r>
      <w:r w:rsidRPr="00B23741">
        <w:rPr>
          <w:rFonts w:ascii="Arial" w:hAnsi="Arial" w:cs="Arial"/>
          <w:sz w:val="17"/>
          <w:szCs w:val="17"/>
          <w:lang w:val="sr-Cyrl-RS"/>
        </w:rPr>
        <w:t xml:space="preserve"> утврђено да у тачки 13б Записника није наведено да је било који члан бирачког одбора имао примедбе на поступак утврђивања резултата гласања, односно на утврђене резултате;</w:t>
      </w:r>
    </w:p>
    <w:p w:rsidR="00380B90" w:rsidRPr="0059638F" w:rsidRDefault="00380B90" w:rsidP="00B94CBB">
      <w:pPr>
        <w:pStyle w:val="NoSpacing"/>
        <w:jc w:val="both"/>
        <w:rPr>
          <w:rFonts w:ascii="Arial" w:hAnsi="Arial" w:cs="Arial"/>
          <w:sz w:val="17"/>
          <w:szCs w:val="17"/>
          <w:lang w:val="sr-Cyrl-RS"/>
        </w:rPr>
      </w:pPr>
      <w:r w:rsidRPr="0059638F">
        <w:rPr>
          <w:rFonts w:ascii="Arial" w:hAnsi="Arial" w:cs="Arial"/>
          <w:sz w:val="17"/>
          <w:szCs w:val="17"/>
          <w:lang w:val="sr-Cyrl-RS"/>
        </w:rPr>
        <w:tab/>
        <w:t xml:space="preserve">- да </w:t>
      </w:r>
      <w:r>
        <w:rPr>
          <w:rFonts w:ascii="Arial" w:hAnsi="Arial" w:cs="Arial"/>
          <w:sz w:val="17"/>
          <w:szCs w:val="17"/>
          <w:lang w:val="sr-Cyrl-RS"/>
        </w:rPr>
        <w:t>је домаћим и страним</w:t>
      </w:r>
      <w:r w:rsidRPr="0059638F">
        <w:rPr>
          <w:rFonts w:ascii="Arial" w:hAnsi="Arial" w:cs="Arial"/>
          <w:sz w:val="17"/>
          <w:szCs w:val="17"/>
          <w:lang w:val="sr-Cyrl-RS"/>
        </w:rPr>
        <w:t xml:space="preserve"> посматрачи</w:t>
      </w:r>
      <w:r>
        <w:rPr>
          <w:rFonts w:ascii="Arial" w:hAnsi="Arial" w:cs="Arial"/>
          <w:sz w:val="17"/>
          <w:szCs w:val="17"/>
          <w:lang w:val="sr-Cyrl-RS"/>
        </w:rPr>
        <w:t>ма било омогућено праћење</w:t>
      </w:r>
      <w:r w:rsidRPr="0059638F">
        <w:rPr>
          <w:rFonts w:ascii="Arial" w:hAnsi="Arial" w:cs="Arial"/>
          <w:sz w:val="17"/>
          <w:szCs w:val="17"/>
          <w:lang w:val="sr-Cyrl-RS"/>
        </w:rPr>
        <w:t xml:space="preserve"> рада бирачког одб</w:t>
      </w:r>
      <w:r>
        <w:rPr>
          <w:rFonts w:ascii="Arial" w:hAnsi="Arial" w:cs="Arial"/>
          <w:sz w:val="17"/>
          <w:szCs w:val="17"/>
          <w:lang w:val="sr-Cyrl-RS"/>
        </w:rPr>
        <w:t>о</w:t>
      </w:r>
      <w:r w:rsidRPr="0059638F">
        <w:rPr>
          <w:rFonts w:ascii="Arial" w:hAnsi="Arial" w:cs="Arial"/>
          <w:sz w:val="17"/>
          <w:szCs w:val="17"/>
          <w:lang w:val="sr-Cyrl-RS"/>
        </w:rPr>
        <w:t>ра.</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 xml:space="preserve">У складу са наведеним чињеницама, Републичка изборна комисија је констатовала да је бирачки одбор у свему поступио у складу са својим законским овлашћењима и обавезама, </w:t>
      </w:r>
      <w:r w:rsidRPr="00B23741">
        <w:rPr>
          <w:rFonts w:ascii="Arial" w:hAnsi="Arial" w:cs="Arial"/>
          <w:b/>
          <w:sz w:val="17"/>
          <w:szCs w:val="17"/>
          <w:lang w:val="sr-Cyrl-RS"/>
        </w:rPr>
        <w:t xml:space="preserve">утврдио </w:t>
      </w:r>
      <w:r w:rsidRPr="00B23741">
        <w:rPr>
          <w:rFonts w:ascii="Arial" w:hAnsi="Arial" w:cs="Arial"/>
          <w:sz w:val="17"/>
          <w:szCs w:val="17"/>
          <w:lang w:val="sr-Cyrl-RS"/>
        </w:rPr>
        <w:t xml:space="preserve">и у Записник унео </w:t>
      </w:r>
      <w:r w:rsidRPr="00B23741">
        <w:rPr>
          <w:rFonts w:ascii="Arial" w:hAnsi="Arial" w:cs="Arial"/>
          <w:b/>
          <w:sz w:val="17"/>
          <w:szCs w:val="17"/>
          <w:lang w:val="sr-Cyrl-RS"/>
        </w:rPr>
        <w:t>резултате гласања на бирачком месту</w:t>
      </w:r>
      <w:r w:rsidRPr="00B23741">
        <w:rPr>
          <w:rFonts w:ascii="Arial" w:hAnsi="Arial" w:cs="Arial"/>
          <w:sz w:val="17"/>
          <w:szCs w:val="17"/>
          <w:lang w:val="sr-Cyrl-RS"/>
        </w:rPr>
        <w:t>, на које примедбе није изнео ниједан члан бирачког одбора, ни у сталном ни у проширеном саставу, ниједан посматрач, а посебно ниједан бирач који је гласао на том бирачком месту;</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На основу наведеног, Републичка изборна комисија је закључила да нема основа за закључак да је на предметном бирачком месту учињена било каква неправилност која би била од утицаја на регуларност гласања и утврђених резултата гласања, у вези са чим је констатовано да подносилац приговора није приложио ниједан доказ којим би учинио извесним околности на које приговором указује, односно да је на предметном бирачком месту дошло до повреде законом прописане процедуре приликом утврђивања резултата гласања, у смислу члана 74. Закона о избору народних посланика.</w:t>
      </w:r>
    </w:p>
    <w:p w:rsidR="00380B90" w:rsidRPr="00B23741" w:rsidRDefault="00380B90" w:rsidP="00CD0DD9">
      <w:pPr>
        <w:pStyle w:val="NoSpacing"/>
        <w:spacing w:after="80"/>
        <w:jc w:val="both"/>
        <w:rPr>
          <w:rFonts w:ascii="Arial" w:hAnsi="Arial" w:cs="Arial"/>
          <w:sz w:val="17"/>
          <w:szCs w:val="17"/>
          <w:lang w:val="sr-Cyrl-RS"/>
        </w:rPr>
      </w:pPr>
      <w:r w:rsidRPr="00B23741">
        <w:rPr>
          <w:rFonts w:ascii="Arial" w:hAnsi="Arial" w:cs="Arial"/>
          <w:sz w:val="17"/>
          <w:szCs w:val="17"/>
          <w:lang w:val="sr-Cyrl-RS"/>
        </w:rPr>
        <w:tab/>
        <w:t>У складу са изнетим, Републичка изборна комисија је закључила да је приговор неоснован, тако да је донела одлуку како је наведено у изреци овог решења.</w:t>
      </w:r>
    </w:p>
    <w:p w:rsidR="00380B90" w:rsidRPr="00B23741" w:rsidRDefault="00380B90" w:rsidP="00CD0DD9">
      <w:pPr>
        <w:pStyle w:val="NoSpacing"/>
        <w:spacing w:after="80"/>
        <w:jc w:val="both"/>
        <w:rPr>
          <w:rFonts w:ascii="Arial" w:hAnsi="Arial" w:cs="Arial"/>
          <w:sz w:val="17"/>
          <w:szCs w:val="17"/>
        </w:rPr>
      </w:pPr>
      <w:r w:rsidRPr="00B23741">
        <w:rPr>
          <w:rFonts w:ascii="Arial" w:hAnsi="Arial" w:cs="Arial"/>
          <w:b/>
          <w:sz w:val="17"/>
          <w:szCs w:val="17"/>
        </w:rPr>
        <w:t>УПУТСТВО О ПРАВНОМ СРЕДСТВУ</w:t>
      </w:r>
      <w:r w:rsidRPr="00B23741">
        <w:rPr>
          <w:rFonts w:ascii="Arial" w:hAnsi="Arial" w:cs="Arial"/>
          <w:sz w:val="17"/>
          <w:szCs w:val="17"/>
        </w:rPr>
        <w:t>: Против овог решења може се изјавити жалба Управном суду у року од 48 часова од пријема решења, преко Републичке изборне комисије.</w:t>
      </w:r>
    </w:p>
    <w:p w:rsidR="00380B90" w:rsidRPr="00B23741" w:rsidRDefault="00380B90" w:rsidP="00A921FF">
      <w:pPr>
        <w:pStyle w:val="NoSpacing"/>
        <w:jc w:val="both"/>
        <w:rPr>
          <w:rFonts w:ascii="Arial" w:hAnsi="Arial" w:cs="Arial"/>
          <w:sz w:val="17"/>
          <w:szCs w:val="17"/>
          <w:lang w:val="en-US"/>
        </w:rPr>
      </w:pPr>
      <w:r w:rsidRPr="00B23741">
        <w:rPr>
          <w:rFonts w:ascii="Arial" w:hAnsi="Arial" w:cs="Arial"/>
          <w:sz w:val="17"/>
          <w:szCs w:val="17"/>
        </w:rPr>
        <w:t>02 Број:</w:t>
      </w:r>
      <w:r w:rsidRPr="00B23741">
        <w:rPr>
          <w:rFonts w:ascii="Arial" w:hAnsi="Arial" w:cs="Arial"/>
          <w:sz w:val="17"/>
          <w:szCs w:val="17"/>
          <w:lang w:val="sr-Cyrl-RS"/>
        </w:rPr>
        <w:t xml:space="preserve"> </w:t>
      </w:r>
      <w:r w:rsidRPr="00400276">
        <w:rPr>
          <w:rFonts w:ascii="Arial" w:hAnsi="Arial" w:cs="Arial"/>
          <w:sz w:val="17"/>
          <w:szCs w:val="17"/>
          <w:lang w:val="sr-Cyrl-RS"/>
        </w:rPr>
        <w:t>013-785/20</w:t>
      </w:r>
      <w:r w:rsidRPr="00B23741">
        <w:rPr>
          <w:rFonts w:ascii="Arial" w:hAnsi="Arial" w:cs="Arial"/>
          <w:sz w:val="17"/>
          <w:szCs w:val="17"/>
          <w:lang w:val="en-US"/>
        </w:rPr>
        <w:t>-</w:t>
      </w:r>
      <w:r w:rsidRPr="00400276">
        <w:rPr>
          <w:rFonts w:ascii="Arial" w:hAnsi="Arial" w:cs="Arial"/>
          <w:sz w:val="17"/>
          <w:szCs w:val="17"/>
          <w:lang w:val="en-US"/>
        </w:rPr>
        <w:t>47</w:t>
      </w:r>
    </w:p>
    <w:p w:rsidR="00380B90" w:rsidRPr="00B23741" w:rsidRDefault="00380B90" w:rsidP="00CD0DD9">
      <w:pPr>
        <w:pStyle w:val="NoSpacing"/>
        <w:spacing w:after="200"/>
        <w:jc w:val="both"/>
        <w:rPr>
          <w:rFonts w:ascii="Arial" w:hAnsi="Arial" w:cs="Arial"/>
          <w:sz w:val="17"/>
          <w:szCs w:val="17"/>
          <w:lang w:val="ru-RU"/>
        </w:rPr>
      </w:pPr>
      <w:r w:rsidRPr="00B23741">
        <w:rPr>
          <w:rFonts w:ascii="Arial" w:hAnsi="Arial" w:cs="Arial"/>
          <w:sz w:val="17"/>
          <w:szCs w:val="17"/>
        </w:rPr>
        <w:t xml:space="preserve">У Београду, </w:t>
      </w:r>
      <w:r w:rsidRPr="00400276">
        <w:rPr>
          <w:rFonts w:ascii="Arial" w:hAnsi="Arial" w:cs="Arial"/>
          <w:sz w:val="17"/>
          <w:szCs w:val="17"/>
          <w:lang w:val="sr-Cyrl-RS"/>
        </w:rPr>
        <w:t>7. јула</w:t>
      </w:r>
      <w:r w:rsidRPr="00B23741">
        <w:rPr>
          <w:rFonts w:ascii="Arial" w:hAnsi="Arial" w:cs="Arial"/>
          <w:sz w:val="17"/>
          <w:szCs w:val="17"/>
        </w:rPr>
        <w:t xml:space="preserve"> 20</w:t>
      </w:r>
      <w:r w:rsidRPr="00B23741">
        <w:rPr>
          <w:rFonts w:ascii="Arial" w:hAnsi="Arial" w:cs="Arial"/>
          <w:sz w:val="17"/>
          <w:szCs w:val="17"/>
          <w:lang w:val="sr-Cyrl-RS"/>
        </w:rPr>
        <w:t>20</w:t>
      </w:r>
      <w:r w:rsidRPr="00B23741">
        <w:rPr>
          <w:rFonts w:ascii="Arial" w:hAnsi="Arial" w:cs="Arial"/>
          <w:sz w:val="17"/>
          <w:szCs w:val="17"/>
        </w:rPr>
        <w:t>. године</w:t>
      </w:r>
    </w:p>
    <w:p w:rsidR="00380B90" w:rsidRPr="00B23741" w:rsidRDefault="00380B90" w:rsidP="00CD0DD9">
      <w:pPr>
        <w:pStyle w:val="NoSpacing"/>
        <w:spacing w:after="200"/>
        <w:jc w:val="center"/>
        <w:rPr>
          <w:rFonts w:ascii="Arial" w:hAnsi="Arial" w:cs="Arial"/>
          <w:b/>
          <w:spacing w:val="8"/>
          <w:sz w:val="18"/>
          <w:szCs w:val="18"/>
        </w:rPr>
      </w:pPr>
      <w:r w:rsidRPr="00B23741">
        <w:rPr>
          <w:rFonts w:ascii="Arial" w:hAnsi="Arial" w:cs="Arial"/>
          <w:b/>
          <w:spacing w:val="8"/>
          <w:sz w:val="18"/>
          <w:szCs w:val="18"/>
        </w:rPr>
        <w:t>РЕПУБЛИЧКА ИЗБОРНА КОМИСИЈА</w:t>
      </w:r>
    </w:p>
    <w:p w:rsidR="00380B90" w:rsidRPr="00B23741" w:rsidRDefault="00380B90" w:rsidP="009722FB">
      <w:pPr>
        <w:pStyle w:val="NoSpacing"/>
        <w:tabs>
          <w:tab w:val="center" w:pos="8222"/>
        </w:tabs>
        <w:spacing w:after="300"/>
        <w:jc w:val="both"/>
        <w:rPr>
          <w:rFonts w:ascii="Arial" w:hAnsi="Arial" w:cs="Arial"/>
          <w:sz w:val="17"/>
          <w:szCs w:val="17"/>
        </w:rPr>
      </w:pPr>
      <w:r w:rsidRPr="00AE1459">
        <w:rPr>
          <w:rFonts w:ascii="Arial" w:hAnsi="Arial" w:cs="Arial"/>
          <w:sz w:val="19"/>
          <w:szCs w:val="19"/>
        </w:rPr>
        <w:tab/>
      </w:r>
      <w:r w:rsidRPr="00B23741">
        <w:rPr>
          <w:rFonts w:ascii="Arial" w:hAnsi="Arial" w:cs="Arial"/>
          <w:sz w:val="17"/>
          <w:szCs w:val="17"/>
        </w:rPr>
        <w:t>ПРЕДСЕДНИК</w:t>
      </w:r>
    </w:p>
    <w:p w:rsidR="00380B90" w:rsidRDefault="00380B90" w:rsidP="00AE1459">
      <w:pPr>
        <w:pStyle w:val="NoSpacing"/>
        <w:tabs>
          <w:tab w:val="center" w:pos="8222"/>
        </w:tabs>
        <w:jc w:val="both"/>
        <w:rPr>
          <w:rFonts w:ascii="Arial" w:hAnsi="Arial" w:cs="Arial"/>
          <w:sz w:val="17"/>
          <w:szCs w:val="17"/>
          <w:lang w:val="sr-Cyrl-RS"/>
        </w:rPr>
        <w:sectPr w:rsidR="00380B90" w:rsidSect="006750D6">
          <w:headerReference w:type="even" r:id="rId7"/>
          <w:headerReference w:type="default" r:id="rId8"/>
          <w:headerReference w:type="first" r:id="rId9"/>
          <w:footerReference w:type="first" r:id="rId10"/>
          <w:type w:val="continuous"/>
          <w:pgSz w:w="11907" w:h="16839" w:code="9"/>
          <w:pgMar w:top="582" w:right="567" w:bottom="142" w:left="567" w:header="17" w:footer="0" w:gutter="0"/>
          <w:cols w:space="720"/>
          <w:titlePg/>
          <w:docGrid w:linePitch="360"/>
        </w:sectPr>
      </w:pPr>
      <w:r w:rsidRPr="00B23741">
        <w:rPr>
          <w:rFonts w:ascii="Arial" w:hAnsi="Arial" w:cs="Arial"/>
          <w:sz w:val="17"/>
          <w:szCs w:val="17"/>
        </w:rPr>
        <w:tab/>
      </w:r>
      <w:r w:rsidRPr="00B23741">
        <w:rPr>
          <w:rFonts w:ascii="Arial" w:hAnsi="Arial" w:cs="Arial"/>
          <w:sz w:val="17"/>
          <w:szCs w:val="17"/>
          <w:lang w:val="sr-Cyrl-RS"/>
        </w:rPr>
        <w:t>Владимир Димитријевић</w:t>
      </w:r>
    </w:p>
    <w:p w:rsidR="00380B90" w:rsidRPr="00B23741" w:rsidRDefault="00380B90" w:rsidP="00A921FF">
      <w:pPr>
        <w:pStyle w:val="NoSpacing"/>
        <w:jc w:val="both"/>
        <w:rPr>
          <w:rFonts w:ascii="Arial" w:hAnsi="Arial" w:cs="Arial"/>
          <w:sz w:val="17"/>
          <w:szCs w:val="17"/>
          <w:lang w:val="sr-Cyrl-RS"/>
        </w:rPr>
      </w:pPr>
      <w:r w:rsidRPr="00A921FF">
        <w:rPr>
          <w:rFonts w:ascii="Arial" w:hAnsi="Arial" w:cs="Arial"/>
          <w:sz w:val="20"/>
          <w:szCs w:val="20"/>
          <w:lang w:val="en-US"/>
        </w:rPr>
        <w:lastRenderedPageBreak/>
        <w:tab/>
      </w:r>
      <w:r w:rsidRPr="00B23741">
        <w:rPr>
          <w:rFonts w:ascii="Arial" w:hAnsi="Arial" w:cs="Arial"/>
          <w:sz w:val="17"/>
          <w:szCs w:val="17"/>
          <w:lang w:val="ru-RU"/>
        </w:rPr>
        <w:t xml:space="preserve">На основу члана 96. став 1. </w:t>
      </w:r>
      <w:r w:rsidRPr="00B23741">
        <w:rPr>
          <w:rFonts w:ascii="Arial" w:hAnsi="Arial" w:cs="Arial"/>
          <w:sz w:val="17"/>
          <w:szCs w:val="17"/>
        </w:rPr>
        <w:t xml:space="preserve">Закона о избору народних посланика </w:t>
      </w:r>
      <w:r w:rsidRPr="00B23741">
        <w:rPr>
          <w:rFonts w:ascii="Arial" w:hAnsi="Arial" w:cs="Arial"/>
          <w:sz w:val="17"/>
          <w:szCs w:val="17"/>
          <w:lang w:val="ru-RU"/>
        </w:rPr>
        <w:t>(</w:t>
      </w:r>
      <w:r w:rsidRPr="00B23741">
        <w:rPr>
          <w:rFonts w:ascii="Arial" w:hAnsi="Arial" w:cs="Arial"/>
          <w:sz w:val="17"/>
          <w:szCs w:val="17"/>
        </w:rPr>
        <w:t>„</w:t>
      </w:r>
      <w:r w:rsidRPr="00B23741">
        <w:rPr>
          <w:rFonts w:ascii="Arial" w:hAnsi="Arial" w:cs="Arial"/>
          <w:sz w:val="17"/>
          <w:szCs w:val="17"/>
          <w:lang w:val="ru-RU"/>
        </w:rPr>
        <w:t>Службени гласник РС</w:t>
      </w:r>
      <w:r w:rsidRPr="00B23741">
        <w:rPr>
          <w:rFonts w:ascii="Arial" w:hAnsi="Arial" w:cs="Arial"/>
          <w:sz w:val="17"/>
          <w:szCs w:val="17"/>
        </w:rPr>
        <w:t>“</w:t>
      </w:r>
      <w:r w:rsidRPr="00B23741">
        <w:rPr>
          <w:rFonts w:ascii="Arial" w:hAnsi="Arial" w:cs="Arial"/>
          <w:sz w:val="17"/>
          <w:szCs w:val="17"/>
          <w:lang w:val="ru-RU"/>
        </w:rPr>
        <w:t>, бр. 35/00</w:t>
      </w:r>
      <w:r w:rsidRPr="00B23741">
        <w:rPr>
          <w:rFonts w:ascii="Arial" w:hAnsi="Arial" w:cs="Arial"/>
          <w:sz w:val="17"/>
          <w:szCs w:val="17"/>
        </w:rPr>
        <w:t>, 57/03 – одлука УС, 72/03 – др. закон, 18/04, 85/05 – др закон, 101/05 – др. закон, 104/09 – др. закон</w:t>
      </w:r>
      <w:r w:rsidRPr="00B23741">
        <w:rPr>
          <w:rFonts w:ascii="Arial" w:hAnsi="Arial" w:cs="Arial"/>
          <w:sz w:val="17"/>
          <w:szCs w:val="17"/>
          <w:lang w:val="ru-RU"/>
        </w:rPr>
        <w:t>,</w:t>
      </w:r>
      <w:r w:rsidRPr="00B23741">
        <w:rPr>
          <w:rFonts w:ascii="Arial" w:hAnsi="Arial" w:cs="Arial"/>
          <w:sz w:val="17"/>
          <w:szCs w:val="17"/>
        </w:rPr>
        <w:t xml:space="preserve"> 28/11 – одлука УС</w:t>
      </w:r>
      <w:r w:rsidRPr="00B23741">
        <w:rPr>
          <w:rFonts w:ascii="Arial" w:hAnsi="Arial" w:cs="Arial"/>
          <w:sz w:val="17"/>
          <w:szCs w:val="17"/>
          <w:lang w:val="sr-Cyrl-RS"/>
        </w:rPr>
        <w:t xml:space="preserve">, </w:t>
      </w:r>
      <w:r w:rsidRPr="00B23741">
        <w:rPr>
          <w:rFonts w:ascii="Arial" w:hAnsi="Arial" w:cs="Arial"/>
          <w:sz w:val="17"/>
          <w:szCs w:val="17"/>
          <w:lang w:val="ru-RU"/>
        </w:rPr>
        <w:t>36</w:t>
      </w:r>
      <w:r w:rsidRPr="00B23741">
        <w:rPr>
          <w:rFonts w:ascii="Arial" w:hAnsi="Arial" w:cs="Arial"/>
          <w:sz w:val="17"/>
          <w:szCs w:val="17"/>
        </w:rPr>
        <w:t>/11</w:t>
      </w:r>
      <w:r w:rsidRPr="00B23741">
        <w:rPr>
          <w:rFonts w:ascii="Arial" w:hAnsi="Arial" w:cs="Arial"/>
          <w:sz w:val="17"/>
          <w:szCs w:val="17"/>
          <w:lang w:val="sr-Cyrl-RS"/>
        </w:rPr>
        <w:t>, 12/20 и 68/20</w:t>
      </w:r>
      <w:r w:rsidRPr="00B23741">
        <w:rPr>
          <w:rFonts w:ascii="Arial" w:hAnsi="Arial" w:cs="Arial"/>
          <w:sz w:val="17"/>
          <w:szCs w:val="17"/>
          <w:lang w:val="ru-RU"/>
        </w:rPr>
        <w:t>),</w:t>
      </w:r>
    </w:p>
    <w:p w:rsidR="00380B90" w:rsidRPr="00B23741" w:rsidRDefault="00380B90" w:rsidP="00A921FF">
      <w:pPr>
        <w:pStyle w:val="NoSpacing"/>
        <w:spacing w:after="120"/>
        <w:jc w:val="both"/>
        <w:rPr>
          <w:rFonts w:ascii="Arial" w:hAnsi="Arial" w:cs="Arial"/>
          <w:sz w:val="17"/>
          <w:szCs w:val="17"/>
          <w:lang w:val="ru-RU"/>
        </w:rPr>
      </w:pPr>
      <w:r w:rsidRPr="00B23741">
        <w:rPr>
          <w:rFonts w:ascii="Arial" w:hAnsi="Arial" w:cs="Arial"/>
          <w:sz w:val="17"/>
          <w:szCs w:val="17"/>
          <w:lang w:val="ru-RU"/>
        </w:rPr>
        <w:lastRenderedPageBreak/>
        <w:tab/>
      </w:r>
      <w:r w:rsidRPr="00B23741">
        <w:rPr>
          <w:rFonts w:ascii="Arial" w:hAnsi="Arial" w:cs="Arial"/>
          <w:sz w:val="17"/>
          <w:szCs w:val="17"/>
        </w:rPr>
        <w:t>Републичка изборна комисија, на седници одржаној</w:t>
      </w:r>
      <w:r w:rsidRPr="00B23741">
        <w:rPr>
          <w:rFonts w:ascii="Arial" w:hAnsi="Arial" w:cs="Arial"/>
          <w:sz w:val="17"/>
          <w:szCs w:val="17"/>
          <w:lang w:val="ru-RU"/>
        </w:rPr>
        <w:t xml:space="preserve"> </w:t>
      </w:r>
      <w:r w:rsidRPr="00400276">
        <w:rPr>
          <w:rFonts w:ascii="Arial" w:hAnsi="Arial" w:cs="Arial"/>
          <w:sz w:val="17"/>
          <w:szCs w:val="17"/>
          <w:lang w:val="ru-RU"/>
        </w:rPr>
        <w:t>7. јула</w:t>
      </w:r>
      <w:r w:rsidRPr="00B23741">
        <w:rPr>
          <w:rFonts w:ascii="Arial" w:hAnsi="Arial" w:cs="Arial"/>
          <w:sz w:val="17"/>
          <w:szCs w:val="17"/>
        </w:rPr>
        <w:t xml:space="preserve"> 20</w:t>
      </w:r>
      <w:r w:rsidRPr="00B23741">
        <w:rPr>
          <w:rFonts w:ascii="Arial" w:hAnsi="Arial" w:cs="Arial"/>
          <w:sz w:val="17"/>
          <w:szCs w:val="17"/>
          <w:lang w:val="sr-Cyrl-RS"/>
        </w:rPr>
        <w:t>20</w:t>
      </w:r>
      <w:r w:rsidRPr="00B23741">
        <w:rPr>
          <w:rFonts w:ascii="Arial" w:hAnsi="Arial" w:cs="Arial"/>
          <w:sz w:val="17"/>
          <w:szCs w:val="17"/>
        </w:rPr>
        <w:t xml:space="preserve">. године, решавајући по приговору </w:t>
      </w:r>
      <w:r w:rsidRPr="00B23741">
        <w:rPr>
          <w:rFonts w:ascii="Arial" w:hAnsi="Arial" w:cs="Arial"/>
          <w:sz w:val="17"/>
          <w:szCs w:val="17"/>
          <w:lang w:val="sr-Cyrl-RS"/>
        </w:rPr>
        <w:t xml:space="preserve">бирача </w:t>
      </w:r>
      <w:r w:rsidR="004C62FC">
        <w:rPr>
          <w:rFonts w:ascii="Arial" w:hAnsi="Arial" w:cs="Arial"/>
          <w:sz w:val="17"/>
          <w:szCs w:val="17"/>
          <w:lang w:val="sr-Cyrl-RS"/>
        </w:rPr>
        <w:t>А. К из Б</w:t>
      </w:r>
      <w:r w:rsidRPr="00B23741">
        <w:rPr>
          <w:rFonts w:ascii="Arial" w:hAnsi="Arial" w:cs="Arial"/>
          <w:sz w:val="17"/>
          <w:szCs w:val="17"/>
          <w:lang w:val="sr-Cyrl-RS"/>
        </w:rPr>
        <w:t xml:space="preserve">, 02 број </w:t>
      </w:r>
      <w:r w:rsidRPr="00400276">
        <w:rPr>
          <w:rFonts w:ascii="Arial" w:hAnsi="Arial" w:cs="Arial"/>
          <w:sz w:val="17"/>
          <w:szCs w:val="17"/>
          <w:lang w:val="sr-Cyrl-RS"/>
        </w:rPr>
        <w:t>013-786/20</w:t>
      </w:r>
      <w:r w:rsidRPr="00B23741">
        <w:rPr>
          <w:rFonts w:ascii="Arial" w:hAnsi="Arial" w:cs="Arial"/>
          <w:sz w:val="17"/>
          <w:szCs w:val="17"/>
          <w:lang w:val="sr-Cyrl-RS"/>
        </w:rPr>
        <w:t>-</w:t>
      </w:r>
      <w:r w:rsidRPr="00400276">
        <w:rPr>
          <w:rFonts w:ascii="Arial" w:hAnsi="Arial" w:cs="Arial"/>
          <w:sz w:val="17"/>
          <w:szCs w:val="17"/>
          <w:lang w:val="sr-Cyrl-RS"/>
        </w:rPr>
        <w:t>1</w:t>
      </w:r>
      <w:r w:rsidRPr="00B23741">
        <w:rPr>
          <w:rFonts w:ascii="Arial" w:hAnsi="Arial" w:cs="Arial"/>
          <w:sz w:val="17"/>
          <w:szCs w:val="17"/>
          <w:lang w:val="sr-Cyrl-RS"/>
        </w:rPr>
        <w:t xml:space="preserve">, због неправилности у раду бирачког одбора на спровођењу гласања и утврђивању резултата гласања на бирачком месту број </w:t>
      </w:r>
      <w:r w:rsidRPr="00400276">
        <w:rPr>
          <w:rFonts w:ascii="Arial" w:hAnsi="Arial" w:cs="Arial"/>
          <w:sz w:val="17"/>
          <w:szCs w:val="17"/>
          <w:lang w:val="sr-Cyrl-RS"/>
        </w:rPr>
        <w:t>5</w:t>
      </w:r>
      <w:r w:rsidRPr="00B23741">
        <w:rPr>
          <w:rFonts w:ascii="Arial" w:hAnsi="Arial" w:cs="Arial"/>
          <w:sz w:val="17"/>
          <w:szCs w:val="17"/>
          <w:lang w:val="sr-Cyrl-RS"/>
        </w:rPr>
        <w:t xml:space="preserve">. </w:t>
      </w:r>
      <w:r>
        <w:rPr>
          <w:rFonts w:ascii="Arial" w:hAnsi="Arial" w:cs="Arial"/>
          <w:sz w:val="17"/>
          <w:szCs w:val="17"/>
          <w:lang w:val="sr-Cyrl-RS"/>
        </w:rPr>
        <w:t>у</w:t>
      </w:r>
      <w:r w:rsidRPr="00B23741">
        <w:rPr>
          <w:rFonts w:ascii="Arial" w:hAnsi="Arial" w:cs="Arial"/>
          <w:sz w:val="17"/>
          <w:szCs w:val="17"/>
          <w:lang w:val="sr-Cyrl-RS"/>
        </w:rPr>
        <w:t xml:space="preserve"> </w:t>
      </w:r>
      <w:r w:rsidRPr="00400276">
        <w:rPr>
          <w:rFonts w:ascii="Arial" w:hAnsi="Arial" w:cs="Arial"/>
          <w:sz w:val="17"/>
          <w:szCs w:val="17"/>
          <w:lang w:val="sr-Cyrl-RS"/>
        </w:rPr>
        <w:t>општини Владичин Хан</w:t>
      </w:r>
      <w:r w:rsidRPr="00B23741">
        <w:rPr>
          <w:rFonts w:ascii="Arial" w:hAnsi="Arial" w:cs="Arial"/>
          <w:sz w:val="17"/>
          <w:szCs w:val="17"/>
          <w:lang w:val="sr-Cyrl-RS"/>
        </w:rPr>
        <w:t xml:space="preserve"> на изборима за народне посланике Народне скупштине одржаним 21. јуна 2020. године,</w:t>
      </w:r>
      <w:r w:rsidRPr="00B23741">
        <w:rPr>
          <w:rFonts w:ascii="Arial" w:hAnsi="Arial" w:cs="Arial"/>
          <w:sz w:val="17"/>
          <w:szCs w:val="17"/>
        </w:rPr>
        <w:t xml:space="preserve"> </w:t>
      </w:r>
      <w:r w:rsidRPr="00B23741">
        <w:rPr>
          <w:rFonts w:ascii="Arial" w:hAnsi="Arial" w:cs="Arial"/>
          <w:b/>
          <w:sz w:val="17"/>
          <w:szCs w:val="17"/>
        </w:rPr>
        <w:t>у поновљеном поступку у складу са пресудом Управног суда</w:t>
      </w:r>
      <w:r w:rsidRPr="00B23741">
        <w:rPr>
          <w:rFonts w:ascii="Arial" w:hAnsi="Arial" w:cs="Arial"/>
          <w:sz w:val="17"/>
          <w:szCs w:val="17"/>
        </w:rPr>
        <w:t>, донела је</w:t>
      </w:r>
    </w:p>
    <w:p w:rsidR="00380B90" w:rsidRPr="00F05891" w:rsidRDefault="00380B90" w:rsidP="007370E1">
      <w:pPr>
        <w:pStyle w:val="NoSpacing"/>
        <w:spacing w:after="120"/>
        <w:jc w:val="center"/>
        <w:rPr>
          <w:rFonts w:ascii="Arial" w:hAnsi="Arial" w:cs="Arial"/>
          <w:b/>
          <w:sz w:val="22"/>
          <w:szCs w:val="19"/>
        </w:rPr>
      </w:pPr>
      <w:r w:rsidRPr="00F05891">
        <w:rPr>
          <w:rFonts w:ascii="Arial" w:hAnsi="Arial" w:cs="Arial"/>
          <w:b/>
          <w:sz w:val="22"/>
          <w:szCs w:val="19"/>
        </w:rPr>
        <w:t>Р Е Ш Е Њ Е</w:t>
      </w:r>
    </w:p>
    <w:p w:rsidR="00380B90" w:rsidRPr="001F5C6E" w:rsidRDefault="00380B90" w:rsidP="00A921FF">
      <w:pPr>
        <w:pStyle w:val="NoSpacing"/>
        <w:spacing w:after="120"/>
        <w:jc w:val="both"/>
        <w:rPr>
          <w:rFonts w:ascii="Arial" w:hAnsi="Arial" w:cs="Arial"/>
          <w:sz w:val="20"/>
          <w:szCs w:val="20"/>
        </w:rPr>
      </w:pPr>
      <w:r w:rsidRPr="001F5C6E">
        <w:rPr>
          <w:rFonts w:ascii="Arial" w:hAnsi="Arial" w:cs="Arial"/>
          <w:sz w:val="20"/>
          <w:szCs w:val="20"/>
        </w:rPr>
        <w:tab/>
        <w:t xml:space="preserve">Приговор се </w:t>
      </w:r>
      <w:r w:rsidRPr="001F5C6E">
        <w:rPr>
          <w:rFonts w:ascii="Arial" w:hAnsi="Arial" w:cs="Arial"/>
          <w:sz w:val="20"/>
          <w:szCs w:val="20"/>
          <w:lang w:val="sr-Cyrl-RS"/>
        </w:rPr>
        <w:t>ОДБИЈА као неоснован</w:t>
      </w:r>
      <w:r w:rsidRPr="001F5C6E">
        <w:rPr>
          <w:rFonts w:ascii="Arial" w:hAnsi="Arial" w:cs="Arial"/>
          <w:sz w:val="20"/>
          <w:szCs w:val="20"/>
        </w:rPr>
        <w:t>.</w:t>
      </w:r>
    </w:p>
    <w:p w:rsidR="00380B90" w:rsidRPr="001F5C6E" w:rsidRDefault="00380B90" w:rsidP="00A921FF">
      <w:pPr>
        <w:pStyle w:val="NoSpacing"/>
        <w:spacing w:after="120"/>
        <w:jc w:val="center"/>
        <w:rPr>
          <w:rFonts w:ascii="Arial" w:hAnsi="Arial" w:cs="Arial"/>
          <w:b/>
          <w:sz w:val="19"/>
          <w:szCs w:val="19"/>
        </w:rPr>
      </w:pPr>
      <w:r w:rsidRPr="001F5C6E">
        <w:rPr>
          <w:rFonts w:ascii="Arial" w:hAnsi="Arial" w:cs="Arial"/>
          <w:b/>
          <w:sz w:val="19"/>
          <w:szCs w:val="19"/>
        </w:rPr>
        <w:t>О б р а з л о ж е њ е</w:t>
      </w:r>
    </w:p>
    <w:p w:rsidR="00380B90" w:rsidRPr="00B23741" w:rsidRDefault="00380B90" w:rsidP="008D3ED2">
      <w:pPr>
        <w:ind w:firstLine="720"/>
        <w:jc w:val="both"/>
        <w:rPr>
          <w:rFonts w:ascii="Arial" w:hAnsi="Arial" w:cs="Arial"/>
          <w:sz w:val="17"/>
          <w:szCs w:val="17"/>
          <w:lang w:val="sr-Cyrl-RS"/>
        </w:rPr>
      </w:pPr>
      <w:r w:rsidRPr="00B23741">
        <w:rPr>
          <w:rFonts w:ascii="Arial" w:hAnsi="Arial" w:cs="Arial"/>
          <w:sz w:val="17"/>
          <w:szCs w:val="17"/>
          <w:lang w:val="sr-Cyrl-RS"/>
        </w:rPr>
        <w:t xml:space="preserve">Републичка изборна комисија је </w:t>
      </w:r>
      <w:r w:rsidRPr="00400276">
        <w:rPr>
          <w:rFonts w:ascii="Arial" w:hAnsi="Arial" w:cs="Arial"/>
          <w:sz w:val="17"/>
          <w:szCs w:val="17"/>
          <w:lang w:val="en-US"/>
        </w:rPr>
        <w:t>6. јула</w:t>
      </w:r>
      <w:r w:rsidRPr="00B23741">
        <w:rPr>
          <w:rFonts w:ascii="Arial" w:hAnsi="Arial" w:cs="Arial"/>
          <w:sz w:val="17"/>
          <w:szCs w:val="17"/>
          <w:lang w:val="sr-Cyrl-RS"/>
        </w:rPr>
        <w:t xml:space="preserve"> 2020. године у </w:t>
      </w:r>
      <w:r w:rsidRPr="00400276">
        <w:rPr>
          <w:rFonts w:ascii="Arial" w:hAnsi="Arial" w:cs="Arial"/>
          <w:sz w:val="17"/>
          <w:szCs w:val="17"/>
          <w:lang w:val="sr-Cyrl-RS"/>
        </w:rPr>
        <w:t>11,40</w:t>
      </w:r>
      <w:r w:rsidRPr="00B23741">
        <w:rPr>
          <w:rFonts w:ascii="Arial" w:hAnsi="Arial" w:cs="Arial"/>
          <w:sz w:val="17"/>
          <w:szCs w:val="17"/>
          <w:lang w:val="sr-Cyrl-RS"/>
        </w:rPr>
        <w:t xml:space="preserve"> часова примила Пресуду Управног суда </w:t>
      </w:r>
      <w:r w:rsidRPr="00400276">
        <w:rPr>
          <w:rFonts w:ascii="Arial" w:hAnsi="Arial" w:cs="Arial"/>
          <w:sz w:val="17"/>
          <w:szCs w:val="17"/>
          <w:lang w:val="sr-Cyrl-RS"/>
        </w:rPr>
        <w:t>8 Уж 863/20</w:t>
      </w:r>
      <w:r w:rsidRPr="00B23741">
        <w:rPr>
          <w:rFonts w:ascii="Arial" w:hAnsi="Arial" w:cs="Arial"/>
          <w:sz w:val="17"/>
          <w:szCs w:val="17"/>
          <w:lang w:val="sr-Cyrl-RS"/>
        </w:rPr>
        <w:t xml:space="preserve"> од </w:t>
      </w:r>
      <w:r w:rsidRPr="00400276">
        <w:rPr>
          <w:rFonts w:ascii="Arial" w:hAnsi="Arial" w:cs="Arial"/>
          <w:sz w:val="17"/>
          <w:szCs w:val="17"/>
          <w:lang w:val="sr-Cyrl-RS"/>
        </w:rPr>
        <w:t>29. јуна</w:t>
      </w:r>
      <w:r w:rsidRPr="00B23741">
        <w:rPr>
          <w:rFonts w:ascii="Arial" w:hAnsi="Arial" w:cs="Arial"/>
          <w:sz w:val="17"/>
          <w:szCs w:val="17"/>
          <w:lang w:val="sr-Cyrl-RS"/>
        </w:rPr>
        <w:t xml:space="preserve"> 2020. године, којом је усвојена Жалба бирача </w:t>
      </w:r>
      <w:r w:rsidR="004C62FC">
        <w:rPr>
          <w:rFonts w:ascii="Arial" w:hAnsi="Arial" w:cs="Arial"/>
          <w:sz w:val="17"/>
          <w:szCs w:val="17"/>
          <w:lang w:val="sr-Cyrl-RS"/>
        </w:rPr>
        <w:t>А. К</w:t>
      </w:r>
      <w:r w:rsidRPr="00B23741">
        <w:rPr>
          <w:rFonts w:ascii="Arial" w:hAnsi="Arial" w:cs="Arial"/>
          <w:sz w:val="17"/>
          <w:szCs w:val="17"/>
          <w:lang w:val="sr-Cyrl-RS"/>
        </w:rPr>
        <w:t xml:space="preserve"> и поништено Решење Републичке изборне комисије 02 број </w:t>
      </w:r>
      <w:r w:rsidRPr="00400276">
        <w:rPr>
          <w:rFonts w:ascii="Arial" w:hAnsi="Arial" w:cs="Arial"/>
          <w:sz w:val="17"/>
          <w:szCs w:val="17"/>
          <w:lang w:val="sr-Cyrl-RS"/>
        </w:rPr>
        <w:t>013-786/20</w:t>
      </w:r>
      <w:r w:rsidRPr="00B23741">
        <w:rPr>
          <w:rFonts w:ascii="Arial" w:hAnsi="Arial" w:cs="Arial"/>
          <w:sz w:val="17"/>
          <w:szCs w:val="17"/>
          <w:lang w:val="sr-Cyrl-RS"/>
        </w:rPr>
        <w:t>-</w:t>
      </w:r>
      <w:r w:rsidRPr="00400276">
        <w:rPr>
          <w:rFonts w:ascii="Arial" w:hAnsi="Arial" w:cs="Arial"/>
          <w:sz w:val="17"/>
          <w:szCs w:val="17"/>
          <w:lang w:val="sr-Cyrl-RS"/>
        </w:rPr>
        <w:t>1</w:t>
      </w:r>
      <w:r w:rsidRPr="00B23741">
        <w:rPr>
          <w:rFonts w:ascii="Arial" w:hAnsi="Arial" w:cs="Arial"/>
          <w:sz w:val="17"/>
          <w:szCs w:val="17"/>
          <w:lang w:val="sr-Cyrl-RS"/>
        </w:rPr>
        <w:t xml:space="preserve"> донето на 155. седници одржаној 24. јуна 2020. године. </w:t>
      </w:r>
    </w:p>
    <w:p w:rsidR="00380B90" w:rsidRPr="00B23741" w:rsidRDefault="00380B90" w:rsidP="008D3ED2">
      <w:pPr>
        <w:ind w:firstLine="720"/>
        <w:jc w:val="both"/>
        <w:rPr>
          <w:rFonts w:ascii="Arial" w:hAnsi="Arial" w:cs="Arial"/>
          <w:sz w:val="17"/>
          <w:szCs w:val="17"/>
          <w:lang w:val="sr-Cyrl-RS"/>
        </w:rPr>
      </w:pPr>
      <w:r w:rsidRPr="00B23741">
        <w:rPr>
          <w:rFonts w:ascii="Arial" w:hAnsi="Arial" w:cs="Arial"/>
          <w:sz w:val="17"/>
          <w:szCs w:val="17"/>
          <w:lang w:val="sr-Cyrl-RS"/>
        </w:rPr>
        <w:t xml:space="preserve">Поништеним решењем Републичка изборна комисија је била одбила приговор бирача </w:t>
      </w:r>
      <w:r w:rsidR="004C62FC">
        <w:rPr>
          <w:rFonts w:ascii="Arial" w:hAnsi="Arial" w:cs="Arial"/>
          <w:sz w:val="17"/>
          <w:szCs w:val="17"/>
          <w:lang w:val="sr-Cyrl-RS"/>
        </w:rPr>
        <w:t>А. К</w:t>
      </w:r>
      <w:r w:rsidRPr="00B23741">
        <w:rPr>
          <w:rFonts w:ascii="Arial" w:hAnsi="Arial" w:cs="Arial"/>
          <w:sz w:val="17"/>
          <w:szCs w:val="17"/>
          <w:lang w:val="sr-Cyrl-RS"/>
        </w:rPr>
        <w:t xml:space="preserve"> 02 број </w:t>
      </w:r>
      <w:r w:rsidRPr="00400276">
        <w:rPr>
          <w:rFonts w:ascii="Arial" w:hAnsi="Arial" w:cs="Arial"/>
          <w:sz w:val="17"/>
          <w:szCs w:val="17"/>
          <w:lang w:val="sr-Cyrl-RS"/>
        </w:rPr>
        <w:t>013-786/20</w:t>
      </w:r>
      <w:r w:rsidRPr="00B23741">
        <w:rPr>
          <w:rFonts w:ascii="Arial" w:hAnsi="Arial" w:cs="Arial"/>
          <w:sz w:val="17"/>
          <w:szCs w:val="17"/>
          <w:lang w:val="sr-Cyrl-RS"/>
        </w:rPr>
        <w:t>-</w:t>
      </w:r>
      <w:r w:rsidRPr="00400276">
        <w:rPr>
          <w:rFonts w:ascii="Arial" w:hAnsi="Arial" w:cs="Arial"/>
          <w:sz w:val="17"/>
          <w:szCs w:val="17"/>
          <w:lang w:val="sr-Cyrl-RS"/>
        </w:rPr>
        <w:t>1</w:t>
      </w:r>
      <w:r w:rsidRPr="00B23741">
        <w:rPr>
          <w:rFonts w:ascii="Arial" w:hAnsi="Arial" w:cs="Arial"/>
          <w:sz w:val="17"/>
          <w:szCs w:val="17"/>
          <w:lang w:val="sr-Cyrl-RS"/>
        </w:rPr>
        <w:t xml:space="preserve"> од 22. јуна 2020. године због неправилности у раду бирачког одбора на спровођењу гласања и утврђивању резултата гласања на бирачком месту број </w:t>
      </w:r>
      <w:r w:rsidRPr="00400276">
        <w:rPr>
          <w:rFonts w:ascii="Arial" w:hAnsi="Arial" w:cs="Arial"/>
          <w:sz w:val="17"/>
          <w:szCs w:val="17"/>
          <w:lang w:val="sr-Cyrl-RS"/>
        </w:rPr>
        <w:t>5</w:t>
      </w:r>
      <w:r w:rsidRPr="00B23741">
        <w:rPr>
          <w:rFonts w:ascii="Arial" w:hAnsi="Arial" w:cs="Arial"/>
          <w:sz w:val="17"/>
          <w:szCs w:val="17"/>
          <w:lang w:val="sr-Cyrl-RS"/>
        </w:rPr>
        <w:t xml:space="preserve">. у </w:t>
      </w:r>
      <w:r w:rsidRPr="00400276">
        <w:rPr>
          <w:rFonts w:ascii="Arial" w:hAnsi="Arial" w:cs="Arial"/>
          <w:sz w:val="17"/>
          <w:szCs w:val="17"/>
          <w:lang w:val="sr-Cyrl-RS"/>
        </w:rPr>
        <w:t>општини Владичин Хан</w:t>
      </w:r>
      <w:r w:rsidRPr="00B23741">
        <w:rPr>
          <w:rFonts w:ascii="Arial" w:hAnsi="Arial" w:cs="Arial"/>
          <w:sz w:val="17"/>
          <w:szCs w:val="17"/>
          <w:lang w:val="sr-Cyrl-RS"/>
        </w:rPr>
        <w:t xml:space="preserve"> на изборима за народне посланике Народне скупштине одржаним 21. јуна 2020. године.</w:t>
      </w:r>
    </w:p>
    <w:p w:rsidR="00380B90" w:rsidRPr="00B23741" w:rsidRDefault="00380B90" w:rsidP="008D3ED2">
      <w:pPr>
        <w:pStyle w:val="NoSpacing"/>
        <w:jc w:val="both"/>
        <w:rPr>
          <w:rFonts w:ascii="Arial" w:hAnsi="Arial" w:cs="Arial"/>
          <w:sz w:val="17"/>
          <w:szCs w:val="17"/>
          <w:lang w:val="sr-Cyrl-RS"/>
        </w:rPr>
      </w:pPr>
      <w:r w:rsidRPr="00B23741">
        <w:rPr>
          <w:rFonts w:ascii="Arial" w:hAnsi="Arial" w:cs="Arial"/>
          <w:sz w:val="17"/>
          <w:szCs w:val="17"/>
          <w:lang w:val="sr-Cyrl-RS"/>
        </w:rPr>
        <w:tab/>
        <w:t>Подносилац приговора наводи да је на наведеном бирачком месту дошло до озбиљног пропуста у раду бирачког одбора које се одразило на повреду изборног права бирача који су подржали изборну листу „Суверенисти“ али и које представља неправилности у поступку избора.</w:t>
      </w:r>
    </w:p>
    <w:p w:rsidR="00380B90" w:rsidRPr="00B23741" w:rsidRDefault="00380B90" w:rsidP="008D3ED2">
      <w:pPr>
        <w:pStyle w:val="NoSpacing"/>
        <w:jc w:val="both"/>
        <w:rPr>
          <w:rFonts w:ascii="Arial" w:hAnsi="Arial" w:cs="Arial"/>
          <w:sz w:val="17"/>
          <w:szCs w:val="17"/>
          <w:lang w:val="sr-Cyrl-RS"/>
        </w:rPr>
      </w:pPr>
      <w:r w:rsidRPr="00B23741">
        <w:rPr>
          <w:rFonts w:ascii="Arial" w:hAnsi="Arial" w:cs="Arial"/>
          <w:sz w:val="17"/>
          <w:szCs w:val="17"/>
          <w:lang w:val="sr-Cyrl-RS"/>
        </w:rPr>
        <w:tab/>
        <w:t>У приговору се износе околности из којих се закључује да бирачки одбор у тренутку сачињавања записника сачинио записник супротно закону на штету свих бирача, као и изборне листе „СУВЕРЕНИСТИ“, те погрешно утврдио резултате избора.</w:t>
      </w:r>
    </w:p>
    <w:p w:rsidR="00380B90" w:rsidRPr="00B23741" w:rsidRDefault="00380B90" w:rsidP="008D3ED2">
      <w:pPr>
        <w:pStyle w:val="NoSpacing"/>
        <w:jc w:val="both"/>
        <w:rPr>
          <w:rFonts w:ascii="Arial" w:hAnsi="Arial" w:cs="Arial"/>
          <w:sz w:val="17"/>
          <w:szCs w:val="17"/>
          <w:lang w:val="sr-Cyrl-RS"/>
        </w:rPr>
      </w:pPr>
      <w:r w:rsidRPr="00B23741">
        <w:rPr>
          <w:rFonts w:ascii="Arial" w:hAnsi="Arial" w:cs="Arial"/>
          <w:sz w:val="17"/>
          <w:szCs w:val="17"/>
          <w:lang w:val="sr-Cyrl-RS"/>
        </w:rPr>
        <w:tab/>
        <w:t>Подносилац приговора сматра да су чланови бирачког одбора прекршили правила о начину утврђивања резултата избора из Закона о избору народних посланика, те Републичкој изборној комисији предлаже да се након извршеног увида у изборни материјал и поновног пребројавања гласачких листића са предметног бирачког места приговор усвоји, те поништи гласање за изборе за народне посланике на предметном бирачком месту.</w:t>
      </w:r>
    </w:p>
    <w:p w:rsidR="00380B90" w:rsidRPr="00B23741" w:rsidRDefault="00380B90" w:rsidP="008D3ED2">
      <w:pPr>
        <w:pStyle w:val="NoSpacing"/>
        <w:jc w:val="both"/>
        <w:rPr>
          <w:rFonts w:ascii="Arial" w:hAnsi="Arial" w:cs="Arial"/>
          <w:sz w:val="17"/>
          <w:szCs w:val="17"/>
          <w:lang w:val="sr-Cyrl-RS"/>
        </w:rPr>
      </w:pPr>
      <w:r w:rsidRPr="00B23741">
        <w:rPr>
          <w:rFonts w:ascii="Arial" w:hAnsi="Arial" w:cs="Arial"/>
          <w:sz w:val="17"/>
          <w:szCs w:val="17"/>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Разматрајући наводе из приговора, Републичка изборна комисија је констатовала следеће чињенице:</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 xml:space="preserve">- да је чланом 37. став 1. Закона о избору народних посланика прописано да бирачки одбор непосредно спроводи гласање на бирачком месту, обезбеђује правилност и тајност гласања, </w:t>
      </w:r>
      <w:r w:rsidRPr="00B23741">
        <w:rPr>
          <w:rFonts w:ascii="Arial" w:hAnsi="Arial" w:cs="Arial"/>
          <w:b/>
          <w:sz w:val="17"/>
          <w:szCs w:val="17"/>
          <w:lang w:val="sr-Cyrl-RS"/>
        </w:rPr>
        <w:t>утврђује резултате гласања на бирачком месту</w:t>
      </w:r>
      <w:r w:rsidRPr="00B23741">
        <w:rPr>
          <w:rFonts w:ascii="Arial" w:hAnsi="Arial" w:cs="Arial"/>
          <w:sz w:val="17"/>
          <w:szCs w:val="17"/>
          <w:lang w:val="sr-Cyrl-RS"/>
        </w:rPr>
        <w:t xml:space="preserve"> и обавља друге послове одређене овим законом;</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 xml:space="preserve">- да је бирачки одбор са бирачког места број </w:t>
      </w:r>
      <w:r w:rsidRPr="00400276">
        <w:rPr>
          <w:rFonts w:ascii="Arial" w:hAnsi="Arial" w:cs="Arial"/>
          <w:sz w:val="17"/>
          <w:szCs w:val="17"/>
          <w:lang w:val="sr-Cyrl-RS"/>
        </w:rPr>
        <w:t>5</w:t>
      </w:r>
      <w:r w:rsidRPr="00B23741">
        <w:rPr>
          <w:rFonts w:ascii="Arial" w:hAnsi="Arial" w:cs="Arial"/>
          <w:sz w:val="17"/>
          <w:szCs w:val="17"/>
          <w:lang w:val="sr-Cyrl-RS"/>
        </w:rPr>
        <w:t xml:space="preserve">. у </w:t>
      </w:r>
      <w:r w:rsidRPr="00400276">
        <w:rPr>
          <w:rFonts w:ascii="Arial" w:hAnsi="Arial" w:cs="Arial"/>
          <w:sz w:val="17"/>
          <w:szCs w:val="17"/>
          <w:lang w:val="sr-Cyrl-RS"/>
        </w:rPr>
        <w:t>општини Владичин Хан</w:t>
      </w:r>
      <w:r w:rsidRPr="00B23741">
        <w:rPr>
          <w:rFonts w:ascii="Arial" w:hAnsi="Arial" w:cs="Arial"/>
          <w:sz w:val="17"/>
          <w:szCs w:val="17"/>
          <w:lang w:val="sr-Cyrl-RS"/>
        </w:rPr>
        <w:t xml:space="preserve"> Републичкој изборној комисији доставио уредан и потпун Записник о раду бирачког одбора на спровођењу гласања и утврђивању резултата гласања за избор народних посланика Народне скупштине (у даљем тексту: Записник), сачињен 21. јуна 2020. године;</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 xml:space="preserve">- да је, </w:t>
      </w:r>
      <w:r w:rsidRPr="00B23741">
        <w:rPr>
          <w:rFonts w:ascii="Arial" w:hAnsi="Arial" w:cs="Arial"/>
          <w:b/>
          <w:sz w:val="17"/>
          <w:szCs w:val="17"/>
          <w:lang w:val="sr-Cyrl-RS"/>
        </w:rPr>
        <w:t>увидом у достављени Записник</w:t>
      </w:r>
      <w:r w:rsidRPr="00B23741">
        <w:rPr>
          <w:rFonts w:ascii="Arial" w:hAnsi="Arial" w:cs="Arial"/>
          <w:sz w:val="17"/>
          <w:szCs w:val="17"/>
          <w:lang w:val="sr-Cyrl-RS"/>
        </w:rPr>
        <w:t>, утврђено да је бирачки одбор, у складу са чланом 74. Закона о избору народних посланика, утврдио резултате гласања на бирачком месту и унео их у тачку 12. Записника;</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 да су резултати гласања на бирачком месту наведени у тачки 12. Записника логичко-рачунски исправни у смислу чл. 49. до 52. Правила о раду бирачких одбора на координираном спровођењу свих избора расписаних за 21. јун 2020. године („Службени гласник РС“, број 77/20);</w:t>
      </w:r>
    </w:p>
    <w:p w:rsidR="00380B90" w:rsidRPr="00B23741" w:rsidRDefault="00380B90" w:rsidP="00DC388A">
      <w:pPr>
        <w:pStyle w:val="NoSpacing"/>
        <w:jc w:val="both"/>
        <w:rPr>
          <w:rFonts w:ascii="Arial" w:hAnsi="Arial" w:cs="Arial"/>
          <w:sz w:val="17"/>
          <w:szCs w:val="17"/>
          <w:lang w:val="sr-Cyrl-RS"/>
        </w:rPr>
      </w:pPr>
      <w:r w:rsidRPr="00B23741">
        <w:rPr>
          <w:rFonts w:ascii="Arial" w:hAnsi="Arial" w:cs="Arial"/>
          <w:sz w:val="17"/>
          <w:szCs w:val="17"/>
          <w:lang w:val="sr-Cyrl-RS"/>
        </w:rPr>
        <w:tab/>
        <w:t>- да је у складу са чланом 33. став 6. и чланом 36. став 1. Закона о избору народних посланика, Републичка изборна комисија, 5. јуна 2020. године, донела Решење 02 Број: 013-285/20, којим је утврђено да Група грађана «ДОСТА ЈЕ БИЛО – САША РАДУЛОВИЋ», подносилац Изборне листе СУВЕРЕНИСТИ за изборе за народне посланике Народне скупштине, расписане за 21. јун 2020. године, испуњава услове за одређивање представника у проширени састав Републичке изборне комисије и бирачких одбора и којим је позван подносилац наведене изборне листе да, најкасније 15. јуна 2020. године, одреди представнике у проширени састав Републичке изборне комисије и бирачких одбора</w:t>
      </w:r>
      <w:r w:rsidRPr="00B23741">
        <w:rPr>
          <w:rFonts w:ascii="Arial" w:hAnsi="Arial" w:cs="Arial"/>
          <w:sz w:val="17"/>
          <w:szCs w:val="17"/>
          <w:lang w:val="sr-Latn-RS"/>
        </w:rPr>
        <w:t xml:space="preserve">, </w:t>
      </w:r>
      <w:r w:rsidRPr="00B23741">
        <w:rPr>
          <w:rFonts w:ascii="Arial" w:hAnsi="Arial" w:cs="Arial"/>
          <w:sz w:val="17"/>
          <w:szCs w:val="17"/>
          <w:lang w:val="sr-Cyrl-RS"/>
        </w:rPr>
        <w:t>али ову могућност подносилац изборне листе није искористио и није предложио своје представнике у проширени састав;</w:t>
      </w:r>
    </w:p>
    <w:p w:rsidR="00380B90" w:rsidRPr="00B23741" w:rsidRDefault="00380B90" w:rsidP="00DC388A">
      <w:pPr>
        <w:pStyle w:val="NoSpacing"/>
        <w:jc w:val="both"/>
        <w:rPr>
          <w:rFonts w:ascii="Arial" w:hAnsi="Arial" w:cs="Arial"/>
          <w:sz w:val="17"/>
          <w:szCs w:val="17"/>
          <w:lang w:val="sr-Cyrl-RS"/>
        </w:rPr>
      </w:pPr>
      <w:r w:rsidRPr="00B23741">
        <w:rPr>
          <w:rFonts w:ascii="Arial" w:hAnsi="Arial" w:cs="Arial"/>
          <w:sz w:val="17"/>
          <w:szCs w:val="17"/>
          <w:lang w:val="sr-Cyrl-RS"/>
        </w:rPr>
        <w:tab/>
        <w:t>- да су на бирачком месту били присутни представници подносилаца проглашених изброних листа у проширеном саставу бирачког одбора;</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 xml:space="preserve">- да је </w:t>
      </w:r>
      <w:r w:rsidRPr="00B23741">
        <w:rPr>
          <w:rFonts w:ascii="Arial" w:hAnsi="Arial" w:cs="Arial"/>
          <w:b/>
          <w:sz w:val="17"/>
          <w:szCs w:val="17"/>
          <w:lang w:val="sr-Cyrl-RS"/>
        </w:rPr>
        <w:t>увидом у Записник</w:t>
      </w:r>
      <w:r w:rsidRPr="00B23741">
        <w:rPr>
          <w:rFonts w:ascii="Arial" w:hAnsi="Arial" w:cs="Arial"/>
          <w:sz w:val="17"/>
          <w:szCs w:val="17"/>
          <w:lang w:val="sr-Cyrl-RS"/>
        </w:rPr>
        <w:t xml:space="preserve"> утврђено да у тачки 13б Записника није наведено да је било који члан бирачког одбора имао примедбе на поступак утврђивања резултата гласања, односно на утврђене резултате;</w:t>
      </w:r>
    </w:p>
    <w:p w:rsidR="00380B90" w:rsidRPr="0059638F" w:rsidRDefault="00380B90" w:rsidP="00B94CBB">
      <w:pPr>
        <w:pStyle w:val="NoSpacing"/>
        <w:jc w:val="both"/>
        <w:rPr>
          <w:rFonts w:ascii="Arial" w:hAnsi="Arial" w:cs="Arial"/>
          <w:sz w:val="17"/>
          <w:szCs w:val="17"/>
          <w:lang w:val="sr-Cyrl-RS"/>
        </w:rPr>
      </w:pPr>
      <w:r w:rsidRPr="0059638F">
        <w:rPr>
          <w:rFonts w:ascii="Arial" w:hAnsi="Arial" w:cs="Arial"/>
          <w:sz w:val="17"/>
          <w:szCs w:val="17"/>
          <w:lang w:val="sr-Cyrl-RS"/>
        </w:rPr>
        <w:tab/>
        <w:t xml:space="preserve">- да </w:t>
      </w:r>
      <w:r>
        <w:rPr>
          <w:rFonts w:ascii="Arial" w:hAnsi="Arial" w:cs="Arial"/>
          <w:sz w:val="17"/>
          <w:szCs w:val="17"/>
          <w:lang w:val="sr-Cyrl-RS"/>
        </w:rPr>
        <w:t>је домаћим и страним</w:t>
      </w:r>
      <w:r w:rsidRPr="0059638F">
        <w:rPr>
          <w:rFonts w:ascii="Arial" w:hAnsi="Arial" w:cs="Arial"/>
          <w:sz w:val="17"/>
          <w:szCs w:val="17"/>
          <w:lang w:val="sr-Cyrl-RS"/>
        </w:rPr>
        <w:t xml:space="preserve"> посматрачи</w:t>
      </w:r>
      <w:r>
        <w:rPr>
          <w:rFonts w:ascii="Arial" w:hAnsi="Arial" w:cs="Arial"/>
          <w:sz w:val="17"/>
          <w:szCs w:val="17"/>
          <w:lang w:val="sr-Cyrl-RS"/>
        </w:rPr>
        <w:t>ма било омогућено праћење</w:t>
      </w:r>
      <w:r w:rsidRPr="0059638F">
        <w:rPr>
          <w:rFonts w:ascii="Arial" w:hAnsi="Arial" w:cs="Arial"/>
          <w:sz w:val="17"/>
          <w:szCs w:val="17"/>
          <w:lang w:val="sr-Cyrl-RS"/>
        </w:rPr>
        <w:t xml:space="preserve"> рада бирачког одб</w:t>
      </w:r>
      <w:r>
        <w:rPr>
          <w:rFonts w:ascii="Arial" w:hAnsi="Arial" w:cs="Arial"/>
          <w:sz w:val="17"/>
          <w:szCs w:val="17"/>
          <w:lang w:val="sr-Cyrl-RS"/>
        </w:rPr>
        <w:t>о</w:t>
      </w:r>
      <w:r w:rsidRPr="0059638F">
        <w:rPr>
          <w:rFonts w:ascii="Arial" w:hAnsi="Arial" w:cs="Arial"/>
          <w:sz w:val="17"/>
          <w:szCs w:val="17"/>
          <w:lang w:val="sr-Cyrl-RS"/>
        </w:rPr>
        <w:t>ра.</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 xml:space="preserve">У складу са наведеним чињеницама, Републичка изборна комисија је констатовала да је бирачки одбор у свему поступио у складу са својим законским овлашћењима и обавезама, </w:t>
      </w:r>
      <w:r w:rsidRPr="00B23741">
        <w:rPr>
          <w:rFonts w:ascii="Arial" w:hAnsi="Arial" w:cs="Arial"/>
          <w:b/>
          <w:sz w:val="17"/>
          <w:szCs w:val="17"/>
          <w:lang w:val="sr-Cyrl-RS"/>
        </w:rPr>
        <w:t xml:space="preserve">утврдио </w:t>
      </w:r>
      <w:r w:rsidRPr="00B23741">
        <w:rPr>
          <w:rFonts w:ascii="Arial" w:hAnsi="Arial" w:cs="Arial"/>
          <w:sz w:val="17"/>
          <w:szCs w:val="17"/>
          <w:lang w:val="sr-Cyrl-RS"/>
        </w:rPr>
        <w:t xml:space="preserve">и у Записник унео </w:t>
      </w:r>
      <w:r w:rsidRPr="00B23741">
        <w:rPr>
          <w:rFonts w:ascii="Arial" w:hAnsi="Arial" w:cs="Arial"/>
          <w:b/>
          <w:sz w:val="17"/>
          <w:szCs w:val="17"/>
          <w:lang w:val="sr-Cyrl-RS"/>
        </w:rPr>
        <w:t>резултате гласања на бирачком месту</w:t>
      </w:r>
      <w:r w:rsidRPr="00B23741">
        <w:rPr>
          <w:rFonts w:ascii="Arial" w:hAnsi="Arial" w:cs="Arial"/>
          <w:sz w:val="17"/>
          <w:szCs w:val="17"/>
          <w:lang w:val="sr-Cyrl-RS"/>
        </w:rPr>
        <w:t>, на које примедбе није изнео ниједан члан бирачког одбора, ни у сталном ни у проширеном саставу, ниједан посматрач, а посебно ниједан бирач који је гласао на том бирачком месту;</w:t>
      </w:r>
    </w:p>
    <w:p w:rsidR="00380B90" w:rsidRPr="00B23741" w:rsidRDefault="00380B90" w:rsidP="00A921FF">
      <w:pPr>
        <w:pStyle w:val="NoSpacing"/>
        <w:jc w:val="both"/>
        <w:rPr>
          <w:rFonts w:ascii="Arial" w:hAnsi="Arial" w:cs="Arial"/>
          <w:sz w:val="17"/>
          <w:szCs w:val="17"/>
          <w:lang w:val="sr-Cyrl-RS"/>
        </w:rPr>
      </w:pPr>
      <w:r w:rsidRPr="00B23741">
        <w:rPr>
          <w:rFonts w:ascii="Arial" w:hAnsi="Arial" w:cs="Arial"/>
          <w:sz w:val="17"/>
          <w:szCs w:val="17"/>
          <w:lang w:val="sr-Cyrl-RS"/>
        </w:rPr>
        <w:tab/>
        <w:t>На основу наведеног, Републичка изборна комисија је закључила да нема основа за закључак да је на предметном бирачком месту учињена било каква неправилност која би била од утицаја на регуларност гласања и утврђених резултата гласања, у вези са чим је констатовано да подносилац приговора није приложио ниједан доказ којим би учинио извесним околности на које приговором указује, односно да је на предметном бирачком месту дошло до повреде законом прописане процедуре приликом утврђивања резултата гласања, у смислу члана 74. Закона о избору народних посланика.</w:t>
      </w:r>
    </w:p>
    <w:p w:rsidR="00380B90" w:rsidRPr="00B23741" w:rsidRDefault="00380B90" w:rsidP="00CD0DD9">
      <w:pPr>
        <w:pStyle w:val="NoSpacing"/>
        <w:spacing w:after="80"/>
        <w:jc w:val="both"/>
        <w:rPr>
          <w:rFonts w:ascii="Arial" w:hAnsi="Arial" w:cs="Arial"/>
          <w:sz w:val="17"/>
          <w:szCs w:val="17"/>
          <w:lang w:val="sr-Cyrl-RS"/>
        </w:rPr>
      </w:pPr>
      <w:r w:rsidRPr="00B23741">
        <w:rPr>
          <w:rFonts w:ascii="Arial" w:hAnsi="Arial" w:cs="Arial"/>
          <w:sz w:val="17"/>
          <w:szCs w:val="17"/>
          <w:lang w:val="sr-Cyrl-RS"/>
        </w:rPr>
        <w:tab/>
        <w:t>У складу са изнетим, Републичка изборна комисија је закључила да је приговор неоснован, тако да је донела одлуку како је наведено у изреци овог решења.</w:t>
      </w:r>
    </w:p>
    <w:p w:rsidR="00380B90" w:rsidRPr="00B23741" w:rsidRDefault="00380B90" w:rsidP="00CD0DD9">
      <w:pPr>
        <w:pStyle w:val="NoSpacing"/>
        <w:spacing w:after="80"/>
        <w:jc w:val="both"/>
        <w:rPr>
          <w:rFonts w:ascii="Arial" w:hAnsi="Arial" w:cs="Arial"/>
          <w:sz w:val="17"/>
          <w:szCs w:val="17"/>
        </w:rPr>
      </w:pPr>
      <w:r w:rsidRPr="00B23741">
        <w:rPr>
          <w:rFonts w:ascii="Arial" w:hAnsi="Arial" w:cs="Arial"/>
          <w:b/>
          <w:sz w:val="17"/>
          <w:szCs w:val="17"/>
        </w:rPr>
        <w:t>УПУТСТВО О ПРАВНОМ СРЕДСТВУ</w:t>
      </w:r>
      <w:r w:rsidRPr="00B23741">
        <w:rPr>
          <w:rFonts w:ascii="Arial" w:hAnsi="Arial" w:cs="Arial"/>
          <w:sz w:val="17"/>
          <w:szCs w:val="17"/>
        </w:rPr>
        <w:t>: Против овог решења може се изјавити жалба Управном суду у року од 48 часова од пријема решења, преко Републичке изборне комисије.</w:t>
      </w:r>
    </w:p>
    <w:p w:rsidR="00380B90" w:rsidRPr="00B23741" w:rsidRDefault="00380B90" w:rsidP="00A921FF">
      <w:pPr>
        <w:pStyle w:val="NoSpacing"/>
        <w:jc w:val="both"/>
        <w:rPr>
          <w:rFonts w:ascii="Arial" w:hAnsi="Arial" w:cs="Arial"/>
          <w:sz w:val="17"/>
          <w:szCs w:val="17"/>
          <w:lang w:val="en-US"/>
        </w:rPr>
      </w:pPr>
      <w:r w:rsidRPr="00B23741">
        <w:rPr>
          <w:rFonts w:ascii="Arial" w:hAnsi="Arial" w:cs="Arial"/>
          <w:sz w:val="17"/>
          <w:szCs w:val="17"/>
        </w:rPr>
        <w:t>02 Број:</w:t>
      </w:r>
      <w:r w:rsidRPr="00B23741">
        <w:rPr>
          <w:rFonts w:ascii="Arial" w:hAnsi="Arial" w:cs="Arial"/>
          <w:sz w:val="17"/>
          <w:szCs w:val="17"/>
          <w:lang w:val="sr-Cyrl-RS"/>
        </w:rPr>
        <w:t xml:space="preserve"> </w:t>
      </w:r>
      <w:r w:rsidRPr="00400276">
        <w:rPr>
          <w:rFonts w:ascii="Arial" w:hAnsi="Arial" w:cs="Arial"/>
          <w:sz w:val="17"/>
          <w:szCs w:val="17"/>
          <w:lang w:val="sr-Cyrl-RS"/>
        </w:rPr>
        <w:t>013-786/20</w:t>
      </w:r>
      <w:r w:rsidRPr="00B23741">
        <w:rPr>
          <w:rFonts w:ascii="Arial" w:hAnsi="Arial" w:cs="Arial"/>
          <w:sz w:val="17"/>
          <w:szCs w:val="17"/>
          <w:lang w:val="en-US"/>
        </w:rPr>
        <w:t>-</w:t>
      </w:r>
      <w:r w:rsidRPr="00400276">
        <w:rPr>
          <w:rFonts w:ascii="Arial" w:hAnsi="Arial" w:cs="Arial"/>
          <w:sz w:val="17"/>
          <w:szCs w:val="17"/>
          <w:lang w:val="en-US"/>
        </w:rPr>
        <w:t>1</w:t>
      </w:r>
    </w:p>
    <w:p w:rsidR="00380B90" w:rsidRPr="00B23741" w:rsidRDefault="00380B90" w:rsidP="00CD0DD9">
      <w:pPr>
        <w:pStyle w:val="NoSpacing"/>
        <w:spacing w:after="200"/>
        <w:jc w:val="both"/>
        <w:rPr>
          <w:rFonts w:ascii="Arial" w:hAnsi="Arial" w:cs="Arial"/>
          <w:sz w:val="17"/>
          <w:szCs w:val="17"/>
          <w:lang w:val="ru-RU"/>
        </w:rPr>
      </w:pPr>
      <w:r w:rsidRPr="00B23741">
        <w:rPr>
          <w:rFonts w:ascii="Arial" w:hAnsi="Arial" w:cs="Arial"/>
          <w:sz w:val="17"/>
          <w:szCs w:val="17"/>
        </w:rPr>
        <w:t xml:space="preserve">У Београду, </w:t>
      </w:r>
      <w:r w:rsidRPr="00400276">
        <w:rPr>
          <w:rFonts w:ascii="Arial" w:hAnsi="Arial" w:cs="Arial"/>
          <w:sz w:val="17"/>
          <w:szCs w:val="17"/>
          <w:lang w:val="sr-Cyrl-RS"/>
        </w:rPr>
        <w:t>7. јула</w:t>
      </w:r>
      <w:r w:rsidRPr="00B23741">
        <w:rPr>
          <w:rFonts w:ascii="Arial" w:hAnsi="Arial" w:cs="Arial"/>
          <w:sz w:val="17"/>
          <w:szCs w:val="17"/>
        </w:rPr>
        <w:t xml:space="preserve"> 20</w:t>
      </w:r>
      <w:r w:rsidRPr="00B23741">
        <w:rPr>
          <w:rFonts w:ascii="Arial" w:hAnsi="Arial" w:cs="Arial"/>
          <w:sz w:val="17"/>
          <w:szCs w:val="17"/>
          <w:lang w:val="sr-Cyrl-RS"/>
        </w:rPr>
        <w:t>20</w:t>
      </w:r>
      <w:r w:rsidRPr="00B23741">
        <w:rPr>
          <w:rFonts w:ascii="Arial" w:hAnsi="Arial" w:cs="Arial"/>
          <w:sz w:val="17"/>
          <w:szCs w:val="17"/>
        </w:rPr>
        <w:t>. године</w:t>
      </w:r>
    </w:p>
    <w:p w:rsidR="00380B90" w:rsidRPr="00B23741" w:rsidRDefault="00380B90" w:rsidP="00CD0DD9">
      <w:pPr>
        <w:pStyle w:val="NoSpacing"/>
        <w:spacing w:after="200"/>
        <w:jc w:val="center"/>
        <w:rPr>
          <w:rFonts w:ascii="Arial" w:hAnsi="Arial" w:cs="Arial"/>
          <w:b/>
          <w:spacing w:val="8"/>
          <w:sz w:val="18"/>
          <w:szCs w:val="18"/>
        </w:rPr>
      </w:pPr>
      <w:r w:rsidRPr="00B23741">
        <w:rPr>
          <w:rFonts w:ascii="Arial" w:hAnsi="Arial" w:cs="Arial"/>
          <w:b/>
          <w:spacing w:val="8"/>
          <w:sz w:val="18"/>
          <w:szCs w:val="18"/>
        </w:rPr>
        <w:t>РЕПУБЛИЧКА ИЗБОРНА КОМИСИЈА</w:t>
      </w:r>
    </w:p>
    <w:p w:rsidR="00380B90" w:rsidRPr="00B23741" w:rsidRDefault="00380B90" w:rsidP="009722FB">
      <w:pPr>
        <w:pStyle w:val="NoSpacing"/>
        <w:tabs>
          <w:tab w:val="center" w:pos="8222"/>
        </w:tabs>
        <w:spacing w:after="300"/>
        <w:jc w:val="both"/>
        <w:rPr>
          <w:rFonts w:ascii="Arial" w:hAnsi="Arial" w:cs="Arial"/>
          <w:sz w:val="17"/>
          <w:szCs w:val="17"/>
        </w:rPr>
      </w:pPr>
      <w:r w:rsidRPr="00AE1459">
        <w:rPr>
          <w:rFonts w:ascii="Arial" w:hAnsi="Arial" w:cs="Arial"/>
          <w:sz w:val="19"/>
          <w:szCs w:val="19"/>
        </w:rPr>
        <w:tab/>
      </w:r>
      <w:r w:rsidRPr="00B23741">
        <w:rPr>
          <w:rFonts w:ascii="Arial" w:hAnsi="Arial" w:cs="Arial"/>
          <w:sz w:val="17"/>
          <w:szCs w:val="17"/>
        </w:rPr>
        <w:t>ПРЕДСЕДНИК</w:t>
      </w:r>
    </w:p>
    <w:p w:rsidR="008D2022" w:rsidRPr="005412D4" w:rsidRDefault="00380B90" w:rsidP="00FA552A">
      <w:pPr>
        <w:pStyle w:val="NoSpacing"/>
        <w:tabs>
          <w:tab w:val="center" w:pos="8222"/>
        </w:tabs>
        <w:jc w:val="both"/>
        <w:rPr>
          <w:rFonts w:ascii="Arial" w:hAnsi="Arial" w:cs="Arial"/>
          <w:sz w:val="17"/>
          <w:szCs w:val="17"/>
          <w:lang w:val="sr-Cyrl-RS"/>
        </w:rPr>
      </w:pPr>
      <w:r w:rsidRPr="00B23741">
        <w:rPr>
          <w:rFonts w:ascii="Arial" w:hAnsi="Arial" w:cs="Arial"/>
          <w:sz w:val="17"/>
          <w:szCs w:val="17"/>
        </w:rPr>
        <w:tab/>
      </w:r>
      <w:r w:rsidRPr="00B23741">
        <w:rPr>
          <w:rFonts w:ascii="Arial" w:hAnsi="Arial" w:cs="Arial"/>
          <w:sz w:val="17"/>
          <w:szCs w:val="17"/>
          <w:lang w:val="sr-Cyrl-RS"/>
        </w:rPr>
        <w:t>Владимир Димитријевић</w:t>
      </w:r>
    </w:p>
    <w:sectPr w:rsidR="008D2022" w:rsidRPr="005412D4" w:rsidSect="008D2022">
      <w:headerReference w:type="even" r:id="rId11"/>
      <w:headerReference w:type="default" r:id="rId12"/>
      <w:headerReference w:type="first" r:id="rId13"/>
      <w:footerReference w:type="first" r:id="rId14"/>
      <w:type w:val="continuous"/>
      <w:pgSz w:w="11907" w:h="16839" w:code="9"/>
      <w:pgMar w:top="582" w:right="567" w:bottom="142" w:left="567" w:header="1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D8" w:rsidRDefault="000114D8">
      <w:r>
        <w:separator/>
      </w:r>
    </w:p>
  </w:endnote>
  <w:endnote w:type="continuationSeparator" w:id="0">
    <w:p w:rsidR="000114D8" w:rsidRDefault="0001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90" w:rsidRDefault="00380B90" w:rsidP="00A921FF">
    <w:pPr>
      <w:pStyle w:val="Footer"/>
      <w:tabs>
        <w:tab w:val="clear" w:pos="4680"/>
        <w:tab w:val="clear" w:pos="9360"/>
        <w:tab w:val="left" w:pos="3794"/>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75" w:rsidRDefault="00EB6D75" w:rsidP="00716A81">
    <w:pPr>
      <w:pStyle w:val="Footer"/>
      <w:tabs>
        <w:tab w:val="clear" w:pos="4680"/>
        <w:tab w:val="clear" w:pos="9360"/>
        <w:tab w:val="left" w:pos="3794"/>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D8" w:rsidRDefault="000114D8">
      <w:r>
        <w:separator/>
      </w:r>
    </w:p>
  </w:footnote>
  <w:footnote w:type="continuationSeparator" w:id="0">
    <w:p w:rsidR="000114D8" w:rsidRDefault="000114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90" w:rsidRDefault="00380B90" w:rsidP="00A718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380B90" w:rsidRDefault="00380B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90" w:rsidRPr="00BF3B94" w:rsidRDefault="00380B90" w:rsidP="00A921FF">
    <w:pPr>
      <w:pStyle w:val="Header"/>
      <w:rPr>
        <w:rFonts w:ascii="Arial" w:hAnsi="Arial" w:cs="Arial"/>
        <w:sz w:val="22"/>
        <w:szCs w:val="22"/>
      </w:rPr>
    </w:pPr>
  </w:p>
  <w:p w:rsidR="00380B90" w:rsidRDefault="00380B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90" w:rsidRDefault="00380B90" w:rsidP="00CF64B7">
    <w:pPr>
      <w:pStyle w:val="Header"/>
      <w:jc w:val="right"/>
      <w:rPr>
        <w:rFonts w:ascii="Arial" w:hAnsi="Arial" w:cs="Arial"/>
        <w:szCs w:val="20"/>
        <w:lang w:val="sr-Cyrl-R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75" w:rsidRDefault="00EB6D75" w:rsidP="00716A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839">
      <w:rPr>
        <w:rStyle w:val="PageNumber"/>
      </w:rPr>
      <w:t>1</w:t>
    </w:r>
    <w:r>
      <w:rPr>
        <w:rStyle w:val="PageNumber"/>
      </w:rPr>
      <w:fldChar w:fldCharType="end"/>
    </w:r>
  </w:p>
  <w:p w:rsidR="00EB6D75" w:rsidRDefault="00EB6D7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75" w:rsidRPr="00BF3B94" w:rsidRDefault="00EB6D75" w:rsidP="00716A81">
    <w:pPr>
      <w:pStyle w:val="Header"/>
      <w:rPr>
        <w:rFonts w:ascii="Arial" w:hAnsi="Arial" w:cs="Arial"/>
        <w:sz w:val="22"/>
        <w:szCs w:val="22"/>
      </w:rPr>
    </w:pPr>
  </w:p>
  <w:p w:rsidR="00EB6D75" w:rsidRDefault="00EB6D75">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75" w:rsidRDefault="00EB6D75" w:rsidP="00716A81">
    <w:pPr>
      <w:pStyle w:val="Header"/>
      <w:jc w:val="right"/>
      <w:rPr>
        <w:rFonts w:ascii="Arial" w:hAnsi="Arial" w:cs="Arial"/>
        <w:szCs w:val="20"/>
        <w:lang w:val="sr-Cyrl-R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AB"/>
    <w:rsid w:val="000114D8"/>
    <w:rsid w:val="000B106F"/>
    <w:rsid w:val="000E127C"/>
    <w:rsid w:val="002F62F3"/>
    <w:rsid w:val="00300B33"/>
    <w:rsid w:val="00380B90"/>
    <w:rsid w:val="004C62FC"/>
    <w:rsid w:val="005412D4"/>
    <w:rsid w:val="0059638F"/>
    <w:rsid w:val="00716A81"/>
    <w:rsid w:val="00795461"/>
    <w:rsid w:val="00880839"/>
    <w:rsid w:val="008D2022"/>
    <w:rsid w:val="009D246E"/>
    <w:rsid w:val="00AB1F5A"/>
    <w:rsid w:val="00AD1024"/>
    <w:rsid w:val="00B768DD"/>
    <w:rsid w:val="00BB2BB8"/>
    <w:rsid w:val="00C23DAB"/>
    <w:rsid w:val="00C342A2"/>
    <w:rsid w:val="00CB367C"/>
    <w:rsid w:val="00E531DD"/>
    <w:rsid w:val="00EB6D75"/>
    <w:rsid w:val="00FA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51FB1-0370-49FE-A731-969894B5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DAB"/>
    <w:rPr>
      <w:rFonts w:eastAsia="Times New Roman"/>
      <w:noProof/>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3DAB"/>
    <w:pPr>
      <w:tabs>
        <w:tab w:val="center" w:pos="4320"/>
        <w:tab w:val="right" w:pos="8640"/>
      </w:tabs>
    </w:pPr>
    <w:rPr>
      <w:sz w:val="20"/>
    </w:rPr>
  </w:style>
  <w:style w:type="character" w:customStyle="1" w:styleId="HeaderChar">
    <w:name w:val="Header Char"/>
    <w:link w:val="Header"/>
    <w:uiPriority w:val="99"/>
    <w:rsid w:val="00C23DAB"/>
    <w:rPr>
      <w:rFonts w:eastAsia="Times New Roman" w:cs="Times New Roman"/>
      <w:noProof/>
      <w:sz w:val="20"/>
      <w:szCs w:val="24"/>
      <w:lang w:val="sr-Cyrl-CS"/>
    </w:rPr>
  </w:style>
  <w:style w:type="character" w:styleId="PageNumber">
    <w:name w:val="page number"/>
    <w:rsid w:val="00C23DAB"/>
  </w:style>
  <w:style w:type="paragraph" w:styleId="Footer">
    <w:name w:val="footer"/>
    <w:basedOn w:val="Normal"/>
    <w:link w:val="FooterChar"/>
    <w:uiPriority w:val="99"/>
    <w:unhideWhenUsed/>
    <w:rsid w:val="00C23DAB"/>
    <w:pPr>
      <w:tabs>
        <w:tab w:val="center" w:pos="4680"/>
        <w:tab w:val="right" w:pos="9360"/>
      </w:tabs>
    </w:pPr>
  </w:style>
  <w:style w:type="character" w:customStyle="1" w:styleId="FooterChar">
    <w:name w:val="Footer Char"/>
    <w:link w:val="Footer"/>
    <w:uiPriority w:val="99"/>
    <w:rsid w:val="00C23DAB"/>
    <w:rPr>
      <w:rFonts w:eastAsia="Times New Roman" w:cs="Times New Roman"/>
      <w:noProof/>
      <w:szCs w:val="24"/>
      <w:lang w:val="sr-Cyrl-CS"/>
    </w:rPr>
  </w:style>
  <w:style w:type="paragraph" w:styleId="NoSpacing">
    <w:name w:val="No Spacing"/>
    <w:uiPriority w:val="1"/>
    <w:qFormat/>
    <w:rsid w:val="00C23DAB"/>
    <w:rPr>
      <w:rFonts w:eastAsia="Times New Roman"/>
      <w:noProof/>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2E29C-5681-40DD-8AEC-52E1931C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izbori 2016</cp:lastModifiedBy>
  <cp:revision>4</cp:revision>
  <dcterms:created xsi:type="dcterms:W3CDTF">2020-07-06T11:36:00Z</dcterms:created>
  <dcterms:modified xsi:type="dcterms:W3CDTF">2020-07-22T13:48:00Z</dcterms:modified>
</cp:coreProperties>
</file>